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4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3348"/>
        <w:gridCol w:w="6136"/>
      </w:tblGrid>
      <w:tr w:rsidR="007F6101" w:rsidRPr="00573BF4" w:rsidTr="003934D4">
        <w:trPr>
          <w:trHeight w:val="806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6101" w:rsidRPr="00573BF4" w:rsidRDefault="00893CF9" w:rsidP="00AA198E">
            <w:pPr>
              <w:autoSpaceDE w:val="0"/>
              <w:autoSpaceDN w:val="0"/>
              <w:adjustRightInd w:val="0"/>
              <w:jc w:val="center"/>
              <w:rPr>
                <w:sz w:val="28"/>
                <w:szCs w:val="22"/>
                <w:lang w:val="en"/>
              </w:rPr>
            </w:pPr>
            <w:r w:rsidRPr="00573BF4">
              <w:rPr>
                <w:b/>
                <w:bCs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407670</wp:posOffset>
                      </wp:positionV>
                      <wp:extent cx="1007745" cy="0"/>
                      <wp:effectExtent l="10795" t="13335" r="10160" b="571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F70C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39.4pt;margin-top:32.1pt;width:79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l0R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"/>
                  </w:pict>
                </mc:Fallback>
              </mc:AlternateContent>
            </w:r>
            <w:r w:rsidR="007F6101" w:rsidRPr="00573BF4">
              <w:rPr>
                <w:b/>
                <w:bCs/>
                <w:sz w:val="28"/>
                <w:szCs w:val="26"/>
                <w:lang w:val="en"/>
              </w:rPr>
              <w:t>HỘI ĐỒNG NHÂN DÂN</w:t>
            </w:r>
            <w:r w:rsidR="007F6101" w:rsidRPr="00573BF4">
              <w:rPr>
                <w:b/>
                <w:bCs/>
                <w:sz w:val="28"/>
                <w:szCs w:val="26"/>
                <w:lang w:val="en"/>
              </w:rPr>
              <w:br/>
              <w:t xml:space="preserve">TỈNH </w:t>
            </w:r>
            <w:r w:rsidR="00AA198E" w:rsidRPr="00573BF4">
              <w:rPr>
                <w:b/>
                <w:bCs/>
                <w:sz w:val="28"/>
                <w:szCs w:val="26"/>
                <w:lang w:val="en"/>
              </w:rPr>
              <w:t>PHÚ YÊN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6101" w:rsidRPr="00573BF4" w:rsidRDefault="00893CF9" w:rsidP="001A2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"/>
              </w:rPr>
            </w:pPr>
            <w:r w:rsidRPr="00573BF4">
              <w:rPr>
                <w:b/>
                <w:bCs/>
                <w:noProof/>
                <w:spacing w:val="-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420370</wp:posOffset>
                      </wp:positionV>
                      <wp:extent cx="2155825" cy="0"/>
                      <wp:effectExtent l="10160" t="6985" r="5715" b="1206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12790" id="AutoShape 9" o:spid="_x0000_s1026" type="#_x0000_t32" style="position:absolute;margin-left:69.2pt;margin-top:33.1pt;width:169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iIHHA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"/>
                  </w:pict>
                </mc:Fallback>
              </mc:AlternateContent>
            </w:r>
            <w:r w:rsidR="007F6101" w:rsidRPr="00573BF4">
              <w:rPr>
                <w:b/>
                <w:bCs/>
                <w:spacing w:val="-10"/>
                <w:sz w:val="26"/>
                <w:szCs w:val="26"/>
                <w:lang w:val="en"/>
              </w:rPr>
              <w:t>CỘNG HÒA XÃ HỘI CHỦ NGHĨA VIỆT NAM</w:t>
            </w:r>
            <w:r w:rsidR="007F6101" w:rsidRPr="00573BF4">
              <w:rPr>
                <w:b/>
                <w:bCs/>
                <w:spacing w:val="-10"/>
                <w:sz w:val="26"/>
                <w:szCs w:val="26"/>
                <w:lang w:val="en"/>
              </w:rPr>
              <w:br/>
            </w:r>
            <w:r w:rsidR="001A28DF" w:rsidRPr="00573BF4">
              <w:rPr>
                <w:b/>
                <w:bCs/>
                <w:sz w:val="28"/>
                <w:szCs w:val="28"/>
                <w:lang w:val="en"/>
              </w:rPr>
              <w:t xml:space="preserve">   </w:t>
            </w:r>
            <w:r w:rsidR="007F6101" w:rsidRPr="00573BF4">
              <w:rPr>
                <w:b/>
                <w:bCs/>
                <w:sz w:val="28"/>
                <w:szCs w:val="28"/>
                <w:lang w:val="en"/>
              </w:rPr>
              <w:t>Độc lập - Tự do - Hạnh phúc</w:t>
            </w:r>
            <w:r w:rsidR="007F6101" w:rsidRPr="00573BF4">
              <w:rPr>
                <w:b/>
                <w:bCs/>
                <w:sz w:val="26"/>
                <w:szCs w:val="26"/>
                <w:lang w:val="en"/>
              </w:rPr>
              <w:t> </w:t>
            </w:r>
          </w:p>
        </w:tc>
      </w:tr>
      <w:tr w:rsidR="00556C2C" w:rsidRPr="00573BF4" w:rsidTr="003934D4">
        <w:trPr>
          <w:trHeight w:val="1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6101" w:rsidRPr="00573BF4" w:rsidRDefault="007F6101" w:rsidP="00556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"/>
              </w:rPr>
            </w:pPr>
            <w:r w:rsidRPr="00573BF4">
              <w:rPr>
                <w:sz w:val="27"/>
                <w:szCs w:val="27"/>
                <w:lang w:val="en"/>
              </w:rPr>
              <w:t>Số:        /20</w:t>
            </w:r>
            <w:r w:rsidR="00556C2C" w:rsidRPr="00573BF4">
              <w:rPr>
                <w:sz w:val="27"/>
                <w:szCs w:val="27"/>
                <w:lang w:val="en"/>
              </w:rPr>
              <w:t>23</w:t>
            </w:r>
            <w:r w:rsidRPr="00573BF4">
              <w:rPr>
                <w:sz w:val="27"/>
                <w:szCs w:val="27"/>
                <w:lang w:val="en"/>
              </w:rPr>
              <w:t>/NQ-HĐND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6101" w:rsidRPr="00573BF4" w:rsidRDefault="001A28DF" w:rsidP="001C02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573BF4">
              <w:rPr>
                <w:i/>
                <w:iCs/>
                <w:sz w:val="28"/>
                <w:szCs w:val="28"/>
                <w:lang w:val="en"/>
              </w:rPr>
              <w:t xml:space="preserve">  Phú Yên</w:t>
            </w:r>
            <w:r w:rsidR="00F2594A" w:rsidRPr="00573BF4">
              <w:rPr>
                <w:i/>
                <w:iCs/>
                <w:sz w:val="28"/>
                <w:szCs w:val="28"/>
                <w:lang w:val="en"/>
              </w:rPr>
              <w:t>, ngày</w:t>
            </w:r>
            <w:r w:rsidR="00F169FB" w:rsidRPr="00573BF4">
              <w:rPr>
                <w:i/>
                <w:iCs/>
                <w:sz w:val="28"/>
                <w:szCs w:val="28"/>
                <w:lang w:val="en"/>
              </w:rPr>
              <w:t xml:space="preserve"> 0</w:t>
            </w:r>
            <w:r w:rsidR="001C02B1" w:rsidRPr="00573BF4">
              <w:rPr>
                <w:i/>
                <w:iCs/>
                <w:sz w:val="28"/>
                <w:szCs w:val="28"/>
                <w:lang w:val="en"/>
              </w:rPr>
              <w:t>9</w:t>
            </w:r>
            <w:r w:rsidR="00F169FB" w:rsidRPr="00573BF4">
              <w:rPr>
                <w:i/>
                <w:iCs/>
                <w:sz w:val="28"/>
                <w:szCs w:val="28"/>
                <w:lang w:val="en"/>
              </w:rPr>
              <w:t xml:space="preserve"> </w:t>
            </w:r>
            <w:r w:rsidR="00556C2C" w:rsidRPr="00573BF4">
              <w:rPr>
                <w:i/>
                <w:iCs/>
                <w:sz w:val="28"/>
                <w:szCs w:val="28"/>
                <w:lang w:val="en"/>
              </w:rPr>
              <w:t>tháng</w:t>
            </w:r>
            <w:r w:rsidR="00F169FB" w:rsidRPr="00573BF4">
              <w:rPr>
                <w:i/>
                <w:iCs/>
                <w:sz w:val="28"/>
                <w:szCs w:val="28"/>
                <w:lang w:val="en"/>
              </w:rPr>
              <w:t xml:space="preserve"> 12 </w:t>
            </w:r>
            <w:r w:rsidR="007F6101" w:rsidRPr="00573BF4">
              <w:rPr>
                <w:i/>
                <w:iCs/>
                <w:sz w:val="28"/>
                <w:szCs w:val="28"/>
                <w:lang w:val="en"/>
              </w:rPr>
              <w:t>năm 20</w:t>
            </w:r>
            <w:r w:rsidR="00556C2C" w:rsidRPr="00573BF4">
              <w:rPr>
                <w:i/>
                <w:iCs/>
                <w:sz w:val="28"/>
                <w:szCs w:val="28"/>
                <w:lang w:val="en"/>
              </w:rPr>
              <w:t>23</w:t>
            </w:r>
          </w:p>
        </w:tc>
      </w:tr>
    </w:tbl>
    <w:p w:rsidR="007F6101" w:rsidRPr="00573BF4" w:rsidRDefault="007F6101" w:rsidP="00556C2C">
      <w:pPr>
        <w:autoSpaceDE w:val="0"/>
        <w:autoSpaceDN w:val="0"/>
        <w:adjustRightInd w:val="0"/>
        <w:rPr>
          <w:b/>
          <w:bCs/>
          <w:i/>
          <w:sz w:val="22"/>
          <w:szCs w:val="22"/>
          <w:lang w:val="en"/>
        </w:rPr>
      </w:pPr>
      <w:r w:rsidRPr="00573BF4">
        <w:rPr>
          <w:b/>
          <w:bCs/>
          <w:i/>
          <w:iCs/>
          <w:sz w:val="28"/>
          <w:szCs w:val="28"/>
          <w:lang w:val="en"/>
        </w:rPr>
        <w:t xml:space="preserve">             </w:t>
      </w:r>
      <w:r w:rsidR="00556C2C" w:rsidRPr="00573BF4">
        <w:rPr>
          <w:b/>
          <w:bCs/>
          <w:i/>
          <w:iCs/>
          <w:sz w:val="28"/>
          <w:szCs w:val="28"/>
          <w:lang w:val="en"/>
        </w:rPr>
        <w:t xml:space="preserve"> </w:t>
      </w:r>
    </w:p>
    <w:p w:rsidR="001C02B1" w:rsidRPr="00573BF4" w:rsidRDefault="001C02B1" w:rsidP="00976EA0">
      <w:pPr>
        <w:autoSpaceDE w:val="0"/>
        <w:autoSpaceDN w:val="0"/>
        <w:adjustRightInd w:val="0"/>
        <w:spacing w:before="120" w:line="234" w:lineRule="atLeast"/>
        <w:jc w:val="center"/>
        <w:rPr>
          <w:b/>
          <w:bCs/>
          <w:sz w:val="10"/>
          <w:szCs w:val="28"/>
          <w:lang w:val="en"/>
        </w:rPr>
      </w:pPr>
    </w:p>
    <w:p w:rsidR="00DD7A13" w:rsidRPr="00573BF4" w:rsidRDefault="00DD7A13" w:rsidP="00DD7A13">
      <w:pPr>
        <w:autoSpaceDE w:val="0"/>
        <w:autoSpaceDN w:val="0"/>
        <w:adjustRightInd w:val="0"/>
        <w:spacing w:before="120" w:line="234" w:lineRule="atLeast"/>
        <w:jc w:val="center"/>
        <w:rPr>
          <w:sz w:val="28"/>
          <w:szCs w:val="28"/>
          <w:lang w:val="en"/>
        </w:rPr>
      </w:pPr>
      <w:r w:rsidRPr="00573BF4">
        <w:rPr>
          <w:b/>
          <w:bCs/>
          <w:sz w:val="28"/>
          <w:szCs w:val="28"/>
          <w:lang w:val="en"/>
        </w:rPr>
        <w:t>NGHỊ QUYẾT</w:t>
      </w:r>
    </w:p>
    <w:p w:rsidR="00DD7A13" w:rsidRPr="00573BF4" w:rsidRDefault="00DD7A13" w:rsidP="00DD7A13">
      <w:pPr>
        <w:jc w:val="center"/>
        <w:rPr>
          <w:b/>
          <w:spacing w:val="-4"/>
          <w:sz w:val="28"/>
          <w:szCs w:val="28"/>
        </w:rPr>
      </w:pPr>
      <w:r w:rsidRPr="00573BF4">
        <w:rPr>
          <w:b/>
          <w:spacing w:val="-4"/>
          <w:sz w:val="28"/>
          <w:szCs w:val="28"/>
        </w:rPr>
        <w:t xml:space="preserve">Quy định chức danh, kiêm nhiệm chức danh, mức phụ cấp đối với người </w:t>
      </w:r>
    </w:p>
    <w:p w:rsidR="00DD7A13" w:rsidRPr="00573BF4" w:rsidRDefault="00DD7A13" w:rsidP="00DD7A13">
      <w:pPr>
        <w:jc w:val="center"/>
        <w:rPr>
          <w:b/>
          <w:spacing w:val="-4"/>
          <w:sz w:val="28"/>
          <w:szCs w:val="28"/>
        </w:rPr>
      </w:pPr>
      <w:r w:rsidRPr="00573BF4">
        <w:rPr>
          <w:b/>
          <w:spacing w:val="-4"/>
          <w:sz w:val="28"/>
          <w:szCs w:val="28"/>
        </w:rPr>
        <w:t xml:space="preserve">hoạt động không chuyên trách ở cấp xã, ở thôn, buôn, khu phố; mức hỗ trợ </w:t>
      </w:r>
    </w:p>
    <w:p w:rsidR="00DD7A13" w:rsidRPr="00573BF4" w:rsidRDefault="00DD7A13" w:rsidP="00DD7A13">
      <w:pPr>
        <w:jc w:val="center"/>
        <w:rPr>
          <w:b/>
          <w:spacing w:val="-4"/>
          <w:sz w:val="28"/>
          <w:szCs w:val="28"/>
        </w:rPr>
      </w:pPr>
      <w:r w:rsidRPr="00573BF4">
        <w:rPr>
          <w:b/>
          <w:spacing w:val="-4"/>
          <w:sz w:val="28"/>
          <w:szCs w:val="28"/>
        </w:rPr>
        <w:t xml:space="preserve">và phụ cấp kiêm nhiệm đối với người trực tiếp tham gia hoạt động ở thôn, </w:t>
      </w:r>
    </w:p>
    <w:p w:rsidR="00DD7A13" w:rsidRPr="00573BF4" w:rsidRDefault="00DD7A13" w:rsidP="00DD7A13">
      <w:pPr>
        <w:jc w:val="center"/>
        <w:rPr>
          <w:b/>
          <w:spacing w:val="-4"/>
          <w:sz w:val="28"/>
          <w:szCs w:val="28"/>
        </w:rPr>
      </w:pPr>
      <w:r w:rsidRPr="00573BF4">
        <w:rPr>
          <w:b/>
          <w:spacing w:val="-4"/>
          <w:sz w:val="28"/>
          <w:szCs w:val="28"/>
        </w:rPr>
        <w:t>buôn, khu phố trên địa bàn tỉnh Phú Yên</w:t>
      </w:r>
    </w:p>
    <w:p w:rsidR="007F6101" w:rsidRPr="00573BF4" w:rsidRDefault="00893CF9" w:rsidP="001C02B1">
      <w:pPr>
        <w:autoSpaceDE w:val="0"/>
        <w:autoSpaceDN w:val="0"/>
        <w:adjustRightInd w:val="0"/>
        <w:spacing w:before="600" w:after="120" w:line="234" w:lineRule="atLeast"/>
        <w:jc w:val="center"/>
        <w:rPr>
          <w:b/>
          <w:bCs/>
          <w:sz w:val="28"/>
          <w:szCs w:val="28"/>
          <w:lang w:val="en"/>
        </w:rPr>
      </w:pPr>
      <w:r w:rsidRPr="00573BF4">
        <w:rPr>
          <w:b/>
          <w:b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52705</wp:posOffset>
                </wp:positionV>
                <wp:extent cx="1662430" cy="0"/>
                <wp:effectExtent l="5080" t="6985" r="8890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2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8C355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85pt,4.15pt" to="290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Y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PZbJI/gW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"/>
            </w:pict>
          </mc:Fallback>
        </mc:AlternateContent>
      </w:r>
      <w:r w:rsidR="007F6101" w:rsidRPr="00573BF4">
        <w:rPr>
          <w:b/>
          <w:bCs/>
          <w:sz w:val="28"/>
          <w:szCs w:val="28"/>
          <w:highlight w:val="white"/>
          <w:lang w:val="en"/>
        </w:rPr>
        <w:t xml:space="preserve">HỘI ĐỒNG NHÂN DÂN TỈNH </w:t>
      </w:r>
      <w:r w:rsidR="001A28DF" w:rsidRPr="00573BF4">
        <w:rPr>
          <w:b/>
          <w:bCs/>
          <w:sz w:val="28"/>
          <w:szCs w:val="28"/>
          <w:highlight w:val="white"/>
          <w:lang w:val="en"/>
        </w:rPr>
        <w:t>PHÚ YÊN</w:t>
      </w:r>
      <w:r w:rsidR="00A81D90" w:rsidRPr="00573BF4">
        <w:rPr>
          <w:b/>
          <w:bCs/>
          <w:sz w:val="28"/>
          <w:szCs w:val="28"/>
          <w:highlight w:val="white"/>
          <w:lang w:val="en"/>
        </w:rPr>
        <w:br/>
      </w:r>
      <w:r w:rsidR="001A28DF" w:rsidRPr="00573BF4">
        <w:rPr>
          <w:b/>
          <w:bCs/>
          <w:sz w:val="28"/>
          <w:szCs w:val="28"/>
          <w:lang w:val="en"/>
        </w:rPr>
        <w:t>KHÓA VIII</w:t>
      </w:r>
      <w:r w:rsidR="00F169FB" w:rsidRPr="00573BF4">
        <w:rPr>
          <w:b/>
          <w:bCs/>
          <w:sz w:val="28"/>
          <w:szCs w:val="28"/>
          <w:lang w:val="en"/>
        </w:rPr>
        <w:t>,</w:t>
      </w:r>
      <w:r w:rsidR="00A81D90" w:rsidRPr="00573BF4">
        <w:rPr>
          <w:b/>
          <w:bCs/>
          <w:sz w:val="28"/>
          <w:szCs w:val="28"/>
          <w:lang w:val="en"/>
        </w:rPr>
        <w:t xml:space="preserve"> </w:t>
      </w:r>
      <w:r w:rsidR="007F6101" w:rsidRPr="00573BF4">
        <w:rPr>
          <w:b/>
          <w:bCs/>
          <w:sz w:val="28"/>
          <w:szCs w:val="28"/>
          <w:lang w:val="en"/>
        </w:rPr>
        <w:t>KỲ HỌP THỨ</w:t>
      </w:r>
      <w:r w:rsidR="00F169FB" w:rsidRPr="00573BF4">
        <w:rPr>
          <w:b/>
          <w:bCs/>
          <w:sz w:val="28"/>
          <w:szCs w:val="28"/>
          <w:lang w:val="en"/>
        </w:rPr>
        <w:t xml:space="preserve"> 18</w:t>
      </w:r>
    </w:p>
    <w:p w:rsidR="00BD4E95" w:rsidRPr="00573BF4" w:rsidRDefault="00BD4E95" w:rsidP="00A20970">
      <w:pPr>
        <w:autoSpaceDE w:val="0"/>
        <w:autoSpaceDN w:val="0"/>
        <w:adjustRightInd w:val="0"/>
        <w:spacing w:before="120"/>
        <w:ind w:firstLine="720"/>
        <w:jc w:val="both"/>
        <w:rPr>
          <w:i/>
          <w:iCs/>
          <w:sz w:val="16"/>
          <w:szCs w:val="16"/>
          <w:lang w:val="en"/>
        </w:rPr>
      </w:pPr>
    </w:p>
    <w:p w:rsidR="00A20970" w:rsidRPr="00573BF4" w:rsidRDefault="00A20970" w:rsidP="008141FA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i/>
          <w:sz w:val="28"/>
          <w:szCs w:val="28"/>
          <w:lang w:val="en"/>
        </w:rPr>
      </w:pPr>
      <w:r w:rsidRPr="00573BF4">
        <w:rPr>
          <w:i/>
          <w:iCs/>
          <w:sz w:val="28"/>
          <w:szCs w:val="28"/>
          <w:lang w:val="en"/>
        </w:rPr>
        <w:t>Căn cứ Luật Tổ chức chính quyền địa phương ngày 19 tháng 6 năm 2015;</w:t>
      </w:r>
    </w:p>
    <w:p w:rsidR="00A20970" w:rsidRPr="00573BF4" w:rsidRDefault="00A20970" w:rsidP="008141FA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i/>
          <w:iCs/>
          <w:sz w:val="28"/>
          <w:szCs w:val="28"/>
          <w:lang w:val="en"/>
        </w:rPr>
      </w:pPr>
      <w:r w:rsidRPr="00573BF4">
        <w:rPr>
          <w:i/>
          <w:iCs/>
          <w:sz w:val="28"/>
          <w:szCs w:val="28"/>
          <w:lang w:val="en"/>
        </w:rPr>
        <w:t xml:space="preserve">Căn cứ Luật </w:t>
      </w:r>
      <w:r w:rsidR="001A28DF" w:rsidRPr="00573BF4">
        <w:rPr>
          <w:i/>
          <w:iCs/>
          <w:sz w:val="28"/>
          <w:szCs w:val="28"/>
          <w:lang w:val="en"/>
        </w:rPr>
        <w:t>s</w:t>
      </w:r>
      <w:r w:rsidRPr="00573BF4">
        <w:rPr>
          <w:i/>
          <w:iCs/>
          <w:sz w:val="28"/>
          <w:szCs w:val="28"/>
          <w:lang w:val="en"/>
        </w:rPr>
        <w:t>ửa đổi, bổ sung một số điều của Luật Tổ chức Chính phủ và Luật Tổ chức chính quyền địa phương ngày 22 tháng 11 năm 2019;</w:t>
      </w:r>
    </w:p>
    <w:p w:rsidR="00A20970" w:rsidRPr="00573BF4" w:rsidRDefault="00A20970" w:rsidP="008141FA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i/>
          <w:iCs/>
          <w:spacing w:val="-12"/>
          <w:sz w:val="28"/>
          <w:szCs w:val="28"/>
          <w:lang w:val="en"/>
        </w:rPr>
      </w:pPr>
      <w:r w:rsidRPr="00573BF4">
        <w:rPr>
          <w:i/>
          <w:iCs/>
          <w:spacing w:val="-12"/>
          <w:sz w:val="28"/>
          <w:szCs w:val="28"/>
          <w:lang w:val="en"/>
        </w:rPr>
        <w:t>Căn cứ Luật Ban hành văn bản quy phạm pháp luật ngày 22 tháng 6 năm 2015;</w:t>
      </w:r>
    </w:p>
    <w:p w:rsidR="00A20970" w:rsidRPr="00573BF4" w:rsidRDefault="00A20970" w:rsidP="008141FA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i/>
          <w:iCs/>
          <w:sz w:val="28"/>
          <w:szCs w:val="28"/>
          <w:lang w:val="en"/>
        </w:rPr>
      </w:pPr>
      <w:r w:rsidRPr="00573BF4">
        <w:rPr>
          <w:i/>
          <w:iCs/>
          <w:sz w:val="28"/>
          <w:szCs w:val="28"/>
          <w:lang w:val="en"/>
        </w:rPr>
        <w:t xml:space="preserve">Căn cứ Luật </w:t>
      </w:r>
      <w:r w:rsidR="00F816F1" w:rsidRPr="00573BF4">
        <w:rPr>
          <w:i/>
          <w:iCs/>
          <w:sz w:val="28"/>
          <w:szCs w:val="28"/>
          <w:lang w:val="en"/>
        </w:rPr>
        <w:t>s</w:t>
      </w:r>
      <w:r w:rsidRPr="00573BF4">
        <w:rPr>
          <w:i/>
          <w:iCs/>
          <w:sz w:val="28"/>
          <w:szCs w:val="28"/>
          <w:lang w:val="en"/>
        </w:rPr>
        <w:t>ửa đổi, bổ sung một số điều của Luật Ban hành văn bản quy phạm pháp luật ngày 18 tháng 6 năm 2020;</w:t>
      </w:r>
    </w:p>
    <w:p w:rsidR="007F6101" w:rsidRPr="00573BF4" w:rsidRDefault="007F6101" w:rsidP="008141FA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sz w:val="28"/>
          <w:szCs w:val="28"/>
          <w:highlight w:val="white"/>
          <w:lang w:val="vi-VN"/>
        </w:rPr>
      </w:pPr>
      <w:r w:rsidRPr="00573BF4">
        <w:rPr>
          <w:i/>
          <w:iCs/>
          <w:sz w:val="28"/>
          <w:szCs w:val="28"/>
          <w:highlight w:val="white"/>
          <w:lang w:val="en"/>
        </w:rPr>
        <w:t xml:space="preserve">Căn cứ Luật </w:t>
      </w:r>
      <w:r w:rsidR="005F480E" w:rsidRPr="00573BF4">
        <w:rPr>
          <w:i/>
          <w:iCs/>
          <w:sz w:val="28"/>
          <w:szCs w:val="28"/>
          <w:highlight w:val="white"/>
          <w:lang w:val="en"/>
        </w:rPr>
        <w:t>N</w:t>
      </w:r>
      <w:r w:rsidRPr="00573BF4">
        <w:rPr>
          <w:i/>
          <w:iCs/>
          <w:sz w:val="28"/>
          <w:szCs w:val="28"/>
          <w:highlight w:val="white"/>
          <w:lang w:val="en"/>
        </w:rPr>
        <w:t>gân sách nhà n</w:t>
      </w:r>
      <w:r w:rsidRPr="00573BF4">
        <w:rPr>
          <w:i/>
          <w:iCs/>
          <w:sz w:val="28"/>
          <w:szCs w:val="28"/>
          <w:highlight w:val="white"/>
          <w:lang w:val="vi-VN"/>
        </w:rPr>
        <w:t>ước ngày 25 tháng 6 năm 2015;</w:t>
      </w:r>
    </w:p>
    <w:p w:rsidR="00A20970" w:rsidRPr="00573BF4" w:rsidRDefault="00A20970" w:rsidP="008141FA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i/>
          <w:iCs/>
          <w:sz w:val="28"/>
          <w:szCs w:val="28"/>
          <w:highlight w:val="white"/>
          <w:lang w:val="en"/>
        </w:rPr>
      </w:pPr>
      <w:r w:rsidRPr="00573BF4">
        <w:rPr>
          <w:i/>
          <w:iCs/>
          <w:sz w:val="28"/>
          <w:szCs w:val="28"/>
          <w:highlight w:val="white"/>
          <w:lang w:val="en"/>
        </w:rPr>
        <w:t>Căn cứ Nghị định số 33/2023/NĐ-CP ngày 10</w:t>
      </w:r>
      <w:r w:rsidR="00FF2A41" w:rsidRPr="00573BF4">
        <w:rPr>
          <w:i/>
          <w:iCs/>
          <w:sz w:val="28"/>
          <w:szCs w:val="28"/>
          <w:highlight w:val="white"/>
          <w:lang w:val="en"/>
        </w:rPr>
        <w:t xml:space="preserve"> tháng 6 năm </w:t>
      </w:r>
      <w:r w:rsidRPr="00573BF4">
        <w:rPr>
          <w:i/>
          <w:iCs/>
          <w:sz w:val="28"/>
          <w:szCs w:val="28"/>
          <w:highlight w:val="white"/>
          <w:lang w:val="en"/>
        </w:rPr>
        <w:t xml:space="preserve">2023 của Chính phủ </w:t>
      </w:r>
      <w:r w:rsidR="005F480E" w:rsidRPr="00573BF4">
        <w:rPr>
          <w:i/>
          <w:iCs/>
          <w:sz w:val="28"/>
          <w:szCs w:val="28"/>
          <w:highlight w:val="white"/>
          <w:lang w:val="en"/>
        </w:rPr>
        <w:t>q</w:t>
      </w:r>
      <w:r w:rsidRPr="00573BF4">
        <w:rPr>
          <w:i/>
          <w:iCs/>
          <w:sz w:val="28"/>
          <w:szCs w:val="28"/>
          <w:highlight w:val="white"/>
          <w:lang w:val="en"/>
        </w:rPr>
        <w:t>uy định về cán bộ, công chức cấp xã và người hoạt động không chuyên trách ở cấp xã, ở thôn, tổ dân phố;</w:t>
      </w:r>
    </w:p>
    <w:p w:rsidR="00F816F1" w:rsidRPr="00573BF4" w:rsidRDefault="00F816F1" w:rsidP="008141FA">
      <w:pPr>
        <w:spacing w:before="120" w:after="120" w:line="264" w:lineRule="auto"/>
        <w:ind w:firstLine="720"/>
        <w:jc w:val="both"/>
        <w:rPr>
          <w:i/>
          <w:vanish/>
          <w:spacing w:val="2"/>
          <w:sz w:val="28"/>
          <w:szCs w:val="28"/>
          <w:lang w:val="nb-NO"/>
        </w:rPr>
      </w:pPr>
      <w:r w:rsidRPr="00573BF4">
        <w:rPr>
          <w:i/>
          <w:vanish/>
          <w:spacing w:val="2"/>
          <w:sz w:val="28"/>
          <w:szCs w:val="28"/>
          <w:lang w:val="nb-NO"/>
        </w:rPr>
        <w:t>DĐND tiỉnh</w:t>
      </w:r>
    </w:p>
    <w:p w:rsidR="00F816F1" w:rsidRPr="00573BF4" w:rsidRDefault="00F816F1" w:rsidP="008141FA">
      <w:pPr>
        <w:pStyle w:val="BodyTextIndent"/>
        <w:spacing w:before="120" w:line="264" w:lineRule="auto"/>
        <w:ind w:left="0" w:firstLine="720"/>
        <w:jc w:val="both"/>
        <w:rPr>
          <w:rFonts w:ascii="Times New Roman" w:hAnsi="Times New Roman"/>
          <w:i/>
          <w:vanish/>
          <w:spacing w:val="2"/>
          <w:sz w:val="28"/>
          <w:szCs w:val="28"/>
          <w:lang w:val="nb-NO"/>
        </w:rPr>
      </w:pPr>
    </w:p>
    <w:p w:rsidR="00F816F1" w:rsidRPr="00573BF4" w:rsidRDefault="00F816F1" w:rsidP="008141FA">
      <w:pPr>
        <w:pStyle w:val="BodyTextIndent"/>
        <w:spacing w:before="120" w:line="264" w:lineRule="auto"/>
        <w:ind w:left="0" w:firstLine="720"/>
        <w:jc w:val="both"/>
        <w:rPr>
          <w:rFonts w:ascii="Times New Roman" w:hAnsi="Times New Roman"/>
          <w:i/>
          <w:vanish/>
          <w:spacing w:val="2"/>
          <w:sz w:val="28"/>
          <w:szCs w:val="28"/>
          <w:lang w:val="nb-NO"/>
        </w:rPr>
      </w:pPr>
    </w:p>
    <w:p w:rsidR="00F816F1" w:rsidRPr="00573BF4" w:rsidRDefault="00F816F1" w:rsidP="008141FA">
      <w:pPr>
        <w:pStyle w:val="BodyTextIndent"/>
        <w:spacing w:before="120" w:line="264" w:lineRule="auto"/>
        <w:ind w:left="0" w:firstLine="720"/>
        <w:jc w:val="both"/>
        <w:rPr>
          <w:rFonts w:ascii="Times New Roman" w:hAnsi="Times New Roman"/>
          <w:i/>
          <w:vanish/>
          <w:spacing w:val="2"/>
          <w:sz w:val="28"/>
          <w:szCs w:val="28"/>
          <w:lang w:val="nb-NO"/>
        </w:rPr>
      </w:pPr>
    </w:p>
    <w:p w:rsidR="00F816F1" w:rsidRPr="00573BF4" w:rsidRDefault="00F816F1" w:rsidP="008141FA">
      <w:pPr>
        <w:spacing w:before="120" w:after="120" w:line="264" w:lineRule="auto"/>
        <w:ind w:firstLine="720"/>
        <w:jc w:val="both"/>
        <w:rPr>
          <w:i/>
          <w:spacing w:val="2"/>
          <w:sz w:val="28"/>
          <w:szCs w:val="28"/>
          <w:lang w:val="nb-NO"/>
        </w:rPr>
      </w:pPr>
      <w:r w:rsidRPr="00573BF4">
        <w:rPr>
          <w:i/>
          <w:spacing w:val="2"/>
          <w:sz w:val="28"/>
          <w:szCs w:val="28"/>
          <w:lang w:val="nb-NO"/>
        </w:rPr>
        <w:t xml:space="preserve">Xét Tờ trình số </w:t>
      </w:r>
      <w:r w:rsidR="008A3A96" w:rsidRPr="00573BF4">
        <w:rPr>
          <w:i/>
          <w:spacing w:val="2"/>
          <w:sz w:val="28"/>
          <w:szCs w:val="28"/>
          <w:lang w:val="nb-NO"/>
        </w:rPr>
        <w:t>228</w:t>
      </w:r>
      <w:r w:rsidRPr="00573BF4">
        <w:rPr>
          <w:i/>
          <w:spacing w:val="2"/>
          <w:sz w:val="28"/>
          <w:szCs w:val="28"/>
          <w:lang w:val="nb-NO"/>
        </w:rPr>
        <w:t xml:space="preserve">/TTr-UBND ngày </w:t>
      </w:r>
      <w:r w:rsidR="008A3A96" w:rsidRPr="00573BF4">
        <w:rPr>
          <w:i/>
          <w:spacing w:val="2"/>
          <w:sz w:val="28"/>
          <w:szCs w:val="28"/>
          <w:lang w:val="nb-NO"/>
        </w:rPr>
        <w:t>29</w:t>
      </w:r>
      <w:r w:rsidRPr="00573BF4">
        <w:rPr>
          <w:i/>
          <w:spacing w:val="2"/>
          <w:sz w:val="28"/>
          <w:szCs w:val="28"/>
          <w:lang w:val="nb-NO"/>
        </w:rPr>
        <w:t xml:space="preserve"> tháng </w:t>
      </w:r>
      <w:r w:rsidR="001C02B1" w:rsidRPr="00573BF4">
        <w:rPr>
          <w:i/>
          <w:spacing w:val="2"/>
          <w:sz w:val="28"/>
          <w:szCs w:val="28"/>
          <w:lang w:val="nb-NO"/>
        </w:rPr>
        <w:t>1</w:t>
      </w:r>
      <w:r w:rsidR="008B7445" w:rsidRPr="00573BF4">
        <w:rPr>
          <w:i/>
          <w:spacing w:val="2"/>
          <w:sz w:val="28"/>
          <w:szCs w:val="28"/>
          <w:lang w:val="nb-NO"/>
        </w:rPr>
        <w:t>1</w:t>
      </w:r>
      <w:r w:rsidR="001C02B1" w:rsidRPr="00573BF4">
        <w:rPr>
          <w:i/>
          <w:spacing w:val="2"/>
          <w:sz w:val="28"/>
          <w:szCs w:val="28"/>
          <w:lang w:val="nb-NO"/>
        </w:rPr>
        <w:t xml:space="preserve"> </w:t>
      </w:r>
      <w:r w:rsidRPr="00573BF4">
        <w:rPr>
          <w:i/>
          <w:spacing w:val="2"/>
          <w:sz w:val="28"/>
          <w:szCs w:val="28"/>
          <w:lang w:val="nb-NO"/>
        </w:rPr>
        <w:t>năm 2023 của Ủy ban nhân dân tỉnh</w:t>
      </w:r>
      <w:r w:rsidR="001C02B1" w:rsidRPr="00573BF4">
        <w:rPr>
          <w:i/>
          <w:spacing w:val="2"/>
          <w:sz w:val="28"/>
          <w:szCs w:val="28"/>
          <w:lang w:val="nb-NO"/>
        </w:rPr>
        <w:t xml:space="preserve"> về dự thảo Nghị quyết quy định chức danh, kiêm nhiệm chức danh, mức phụ cấp đối với người hoạt động không chuyên trách ở cấp xã, ở thôn, buôn, khu phố; mức hỗ trợ và phụ cấp kiêm nhiệm đối với người trực tiếp tham gia hoạt động ở thôn, buôn, khu phố trên địa bàn tỉnh Phú Yên; </w:t>
      </w:r>
      <w:r w:rsidRPr="00573BF4">
        <w:rPr>
          <w:i/>
          <w:spacing w:val="2"/>
          <w:sz w:val="28"/>
          <w:szCs w:val="28"/>
          <w:lang w:val="nb-NO"/>
        </w:rPr>
        <w:t>Báo cáo thẩm tra của Ban Pháp chế Hội đồng nhân dân tỉnh; ý kiến</w:t>
      </w:r>
      <w:r w:rsidR="00F169FB" w:rsidRPr="00573BF4">
        <w:rPr>
          <w:i/>
          <w:spacing w:val="2"/>
          <w:sz w:val="28"/>
          <w:szCs w:val="28"/>
          <w:lang w:val="nb-NO"/>
        </w:rPr>
        <w:t xml:space="preserve"> thảo luận</w:t>
      </w:r>
      <w:r w:rsidRPr="00573BF4">
        <w:rPr>
          <w:i/>
          <w:spacing w:val="2"/>
          <w:sz w:val="28"/>
          <w:szCs w:val="28"/>
          <w:lang w:val="nb-NO"/>
        </w:rPr>
        <w:t xml:space="preserve"> của đại biểu Hội đồng nhân dân</w:t>
      </w:r>
      <w:r w:rsidR="00F169FB" w:rsidRPr="00573BF4">
        <w:rPr>
          <w:i/>
          <w:spacing w:val="2"/>
          <w:sz w:val="28"/>
          <w:szCs w:val="28"/>
          <w:lang w:val="nb-NO"/>
        </w:rPr>
        <w:t xml:space="preserve"> tỉnh</w:t>
      </w:r>
      <w:r w:rsidRPr="00573BF4">
        <w:rPr>
          <w:i/>
          <w:spacing w:val="2"/>
          <w:sz w:val="28"/>
          <w:szCs w:val="28"/>
          <w:lang w:val="nb-NO"/>
        </w:rPr>
        <w:t xml:space="preserve"> tại kỳ họp.</w:t>
      </w:r>
    </w:p>
    <w:p w:rsidR="007F6101" w:rsidRPr="00573BF4" w:rsidRDefault="007F6101" w:rsidP="008141FA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z w:val="6"/>
          <w:szCs w:val="6"/>
          <w:highlight w:val="white"/>
          <w:lang w:val="en"/>
        </w:rPr>
      </w:pPr>
    </w:p>
    <w:p w:rsidR="00F169FB" w:rsidRPr="00573BF4" w:rsidRDefault="00F169FB" w:rsidP="008141FA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z w:val="6"/>
          <w:szCs w:val="6"/>
          <w:highlight w:val="white"/>
          <w:lang w:val="en"/>
        </w:rPr>
      </w:pPr>
    </w:p>
    <w:p w:rsidR="007F6101" w:rsidRPr="00573BF4" w:rsidRDefault="007F6101" w:rsidP="008141FA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z w:val="28"/>
          <w:szCs w:val="28"/>
          <w:highlight w:val="white"/>
          <w:lang w:val="en"/>
        </w:rPr>
      </w:pPr>
      <w:r w:rsidRPr="00573BF4">
        <w:rPr>
          <w:b/>
          <w:bCs/>
          <w:sz w:val="28"/>
          <w:szCs w:val="28"/>
          <w:highlight w:val="white"/>
          <w:lang w:val="en"/>
        </w:rPr>
        <w:t>QUYẾT NGHỊ:</w:t>
      </w:r>
    </w:p>
    <w:p w:rsidR="007F6101" w:rsidRPr="00573BF4" w:rsidRDefault="007F6101" w:rsidP="008141FA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b/>
          <w:bCs/>
          <w:sz w:val="6"/>
          <w:szCs w:val="6"/>
          <w:highlight w:val="white"/>
          <w:lang w:val="en"/>
        </w:rPr>
      </w:pPr>
    </w:p>
    <w:p w:rsidR="008F6D0D" w:rsidRPr="00573BF4" w:rsidRDefault="008F6D0D" w:rsidP="009C6097">
      <w:pPr>
        <w:spacing w:before="120" w:after="120" w:line="264" w:lineRule="auto"/>
        <w:ind w:firstLine="720"/>
        <w:jc w:val="both"/>
        <w:rPr>
          <w:bCs/>
          <w:sz w:val="28"/>
          <w:szCs w:val="28"/>
          <w:lang w:val="en"/>
        </w:rPr>
      </w:pPr>
      <w:r w:rsidRPr="00573BF4">
        <w:rPr>
          <w:b/>
          <w:spacing w:val="2"/>
          <w:sz w:val="28"/>
          <w:szCs w:val="28"/>
          <w:lang w:val="nb-NO"/>
        </w:rPr>
        <w:t>Điều 1.</w:t>
      </w:r>
      <w:r w:rsidRPr="00573BF4">
        <w:rPr>
          <w:spacing w:val="2"/>
          <w:sz w:val="28"/>
          <w:szCs w:val="28"/>
          <w:lang w:val="nb-NO"/>
        </w:rPr>
        <w:t xml:space="preserve"> </w:t>
      </w:r>
      <w:r w:rsidRPr="00573BF4">
        <w:rPr>
          <w:bCs/>
          <w:spacing w:val="2"/>
          <w:sz w:val="28"/>
          <w:szCs w:val="28"/>
          <w:lang w:val="nb-NO"/>
        </w:rPr>
        <w:t xml:space="preserve">Ban hành kèm theo nghị quyết này </w:t>
      </w:r>
      <w:r w:rsidRPr="00573BF4">
        <w:rPr>
          <w:spacing w:val="-4"/>
          <w:sz w:val="28"/>
          <w:szCs w:val="28"/>
        </w:rPr>
        <w:t>Quy định chức danh, kiêm nhiệm chức danh, mức phụ cấp đối với người hoạt động không chuyên trách ở cấp xã, ở thôn, buôn, khu phố; mức hỗ trợ và phụ cấp kiêm nhiệm đối với người trực tiếp tham gia hoạt động ở thôn, buôn, khu phố trên địa bàn tỉnh Phú Yên.</w:t>
      </w:r>
    </w:p>
    <w:p w:rsidR="007F6101" w:rsidRPr="00573BF4" w:rsidRDefault="007F6101" w:rsidP="009C6097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sz w:val="28"/>
          <w:szCs w:val="28"/>
          <w:lang w:val="en"/>
        </w:rPr>
      </w:pPr>
      <w:r w:rsidRPr="00573BF4">
        <w:rPr>
          <w:b/>
          <w:bCs/>
          <w:sz w:val="28"/>
          <w:szCs w:val="28"/>
          <w:lang w:val="en"/>
        </w:rPr>
        <w:lastRenderedPageBreak/>
        <w:t xml:space="preserve">Điều </w:t>
      </w:r>
      <w:r w:rsidR="001030FA" w:rsidRPr="00573BF4">
        <w:rPr>
          <w:b/>
          <w:bCs/>
          <w:sz w:val="28"/>
          <w:szCs w:val="28"/>
          <w:lang w:val="en"/>
        </w:rPr>
        <w:t>2</w:t>
      </w:r>
      <w:r w:rsidRPr="00573BF4">
        <w:rPr>
          <w:b/>
          <w:bCs/>
          <w:sz w:val="28"/>
          <w:szCs w:val="28"/>
          <w:lang w:val="en"/>
        </w:rPr>
        <w:t>.</w:t>
      </w:r>
      <w:r w:rsidRPr="00573BF4">
        <w:rPr>
          <w:sz w:val="28"/>
          <w:szCs w:val="28"/>
          <w:lang w:val="en"/>
        </w:rPr>
        <w:t> </w:t>
      </w:r>
      <w:r w:rsidRPr="00573BF4">
        <w:rPr>
          <w:bCs/>
          <w:sz w:val="28"/>
          <w:szCs w:val="28"/>
          <w:lang w:val="en"/>
        </w:rPr>
        <w:t>Tổ chức thực hiện</w:t>
      </w:r>
    </w:p>
    <w:p w:rsidR="00AF798A" w:rsidRPr="00573BF4" w:rsidRDefault="00AF798A" w:rsidP="009C6097">
      <w:pPr>
        <w:widowControl w:val="0"/>
        <w:spacing w:before="120" w:after="120" w:line="264" w:lineRule="auto"/>
        <w:ind w:firstLine="720"/>
        <w:jc w:val="both"/>
        <w:rPr>
          <w:sz w:val="28"/>
          <w:szCs w:val="28"/>
          <w:lang w:val="nb-NO"/>
        </w:rPr>
      </w:pPr>
      <w:r w:rsidRPr="00573BF4">
        <w:rPr>
          <w:sz w:val="28"/>
          <w:szCs w:val="28"/>
          <w:lang w:val="nb-NO"/>
        </w:rPr>
        <w:t>Hội đồng nhân dân tỉnh giao:</w:t>
      </w:r>
    </w:p>
    <w:p w:rsidR="00AF798A" w:rsidRPr="00573BF4" w:rsidRDefault="00AF798A" w:rsidP="009C6097">
      <w:pPr>
        <w:widowControl w:val="0"/>
        <w:spacing w:before="120" w:after="120" w:line="264" w:lineRule="auto"/>
        <w:ind w:firstLine="720"/>
        <w:jc w:val="both"/>
        <w:rPr>
          <w:sz w:val="28"/>
          <w:szCs w:val="28"/>
          <w:lang w:val="nb-NO"/>
        </w:rPr>
      </w:pPr>
      <w:r w:rsidRPr="00573BF4">
        <w:rPr>
          <w:sz w:val="28"/>
          <w:szCs w:val="28"/>
          <w:lang w:val="nb-NO"/>
        </w:rPr>
        <w:t xml:space="preserve">1. Ủy ban nhân dân tỉnh tổ chức </w:t>
      </w:r>
      <w:r w:rsidR="00241C2F" w:rsidRPr="00573BF4">
        <w:rPr>
          <w:sz w:val="28"/>
          <w:szCs w:val="28"/>
          <w:lang w:val="nb-NO"/>
        </w:rPr>
        <w:t>triển khai thực hiện n</w:t>
      </w:r>
      <w:r w:rsidRPr="00573BF4">
        <w:rPr>
          <w:sz w:val="28"/>
          <w:szCs w:val="28"/>
          <w:lang w:val="nb-NO"/>
        </w:rPr>
        <w:t>ghị quyết này.</w:t>
      </w:r>
    </w:p>
    <w:p w:rsidR="00AF798A" w:rsidRPr="00573BF4" w:rsidRDefault="00AF798A" w:rsidP="009C6097">
      <w:pPr>
        <w:spacing w:before="120" w:after="120" w:line="264" w:lineRule="auto"/>
        <w:ind w:firstLine="720"/>
        <w:jc w:val="both"/>
        <w:rPr>
          <w:sz w:val="28"/>
          <w:szCs w:val="28"/>
          <w:lang w:val="nb-NO"/>
        </w:rPr>
      </w:pPr>
      <w:r w:rsidRPr="00573BF4">
        <w:rPr>
          <w:sz w:val="28"/>
          <w:szCs w:val="28"/>
          <w:lang w:val="nb-NO"/>
        </w:rPr>
        <w:t>2. Thườ</w:t>
      </w:r>
      <w:r w:rsidR="00241C2F" w:rsidRPr="00573BF4">
        <w:rPr>
          <w:sz w:val="28"/>
          <w:szCs w:val="28"/>
          <w:lang w:val="nb-NO"/>
        </w:rPr>
        <w:t>ng trực Hội đồng nhân dân, các b</w:t>
      </w:r>
      <w:r w:rsidRPr="00573BF4">
        <w:rPr>
          <w:sz w:val="28"/>
          <w:szCs w:val="28"/>
          <w:lang w:val="nb-NO"/>
        </w:rPr>
        <w:t>an của Hội đồng nhân dân và đại biểu Hội đồng nhân dân tỉnh căn cứ chức năng, nhiệm vụ, quyền hạn theo luật định</w:t>
      </w:r>
      <w:r w:rsidR="00241C2F" w:rsidRPr="00573BF4">
        <w:rPr>
          <w:sz w:val="28"/>
          <w:szCs w:val="28"/>
          <w:lang w:val="nb-NO"/>
        </w:rPr>
        <w:t>, giám sát việc thực hiện n</w:t>
      </w:r>
      <w:r w:rsidRPr="00573BF4">
        <w:rPr>
          <w:sz w:val="28"/>
          <w:szCs w:val="28"/>
          <w:lang w:val="nb-NO"/>
        </w:rPr>
        <w:t>ghị quyết này.</w:t>
      </w:r>
    </w:p>
    <w:p w:rsidR="008141FA" w:rsidRPr="00573BF4" w:rsidRDefault="00897E8C" w:rsidP="009C6097">
      <w:pPr>
        <w:spacing w:before="120" w:after="120" w:line="264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573BF4">
        <w:rPr>
          <w:sz w:val="28"/>
          <w:szCs w:val="28"/>
        </w:rPr>
        <w:t xml:space="preserve">Nghị quyết này thay thế Nghị quyết số 02/2020/NQ-HĐND ngày 10 tháng 7 năm 2020 của </w:t>
      </w:r>
      <w:r w:rsidR="00CC4E1E" w:rsidRPr="00573BF4">
        <w:rPr>
          <w:sz w:val="28"/>
          <w:szCs w:val="28"/>
        </w:rPr>
        <w:t>Hội đồng nhân dân</w:t>
      </w:r>
      <w:r w:rsidRPr="00573BF4">
        <w:rPr>
          <w:sz w:val="28"/>
          <w:szCs w:val="28"/>
        </w:rPr>
        <w:t xml:space="preserve"> tỉnh ban hành quy định chức danh, số lượng, chế độ, chính sách đối với người hoạt động không chuyên trách ở cấp xã, ở thôn, buôn, khu phố; mức bồi dưỡng người trực tiếp tham gia công việc của thôn, buôn, khu phố; mức khoán kinh phí hoạt động đối với các tổ chức chính trị - xã hội cấp xã trên địa bàn tỉnh Phú Yên.</w:t>
      </w:r>
    </w:p>
    <w:p w:rsidR="008141FA" w:rsidRPr="00573BF4" w:rsidRDefault="008141FA" w:rsidP="009C6097">
      <w:pPr>
        <w:spacing w:before="120" w:after="120" w:line="264" w:lineRule="auto"/>
        <w:ind w:firstLine="720"/>
        <w:jc w:val="both"/>
        <w:rPr>
          <w:sz w:val="4"/>
          <w:szCs w:val="28"/>
        </w:rPr>
      </w:pPr>
    </w:p>
    <w:p w:rsidR="007F6101" w:rsidRPr="00573BF4" w:rsidRDefault="000D53F7" w:rsidP="009C6097">
      <w:pPr>
        <w:spacing w:before="120" w:after="120" w:line="264" w:lineRule="auto"/>
        <w:ind w:firstLine="720"/>
        <w:jc w:val="both"/>
        <w:rPr>
          <w:spacing w:val="4"/>
          <w:sz w:val="28"/>
          <w:szCs w:val="28"/>
        </w:rPr>
      </w:pPr>
      <w:r w:rsidRPr="00573BF4">
        <w:rPr>
          <w:spacing w:val="4"/>
          <w:sz w:val="28"/>
          <w:szCs w:val="28"/>
        </w:rPr>
        <w:t>Nghị quyết này đã được Hội đồng nhân dân tỉn</w:t>
      </w:r>
      <w:r w:rsidR="00241C2F" w:rsidRPr="00573BF4">
        <w:rPr>
          <w:spacing w:val="4"/>
          <w:sz w:val="28"/>
          <w:szCs w:val="28"/>
        </w:rPr>
        <w:t xml:space="preserve">h Phú Yên Khóa VIII, Kỳ họp thứ 18 </w:t>
      </w:r>
      <w:r w:rsidRPr="00573BF4">
        <w:rPr>
          <w:spacing w:val="4"/>
          <w:sz w:val="28"/>
          <w:szCs w:val="28"/>
        </w:rPr>
        <w:t>th</w:t>
      </w:r>
      <w:r w:rsidR="00241C2F" w:rsidRPr="00573BF4">
        <w:rPr>
          <w:spacing w:val="4"/>
          <w:sz w:val="28"/>
          <w:szCs w:val="28"/>
        </w:rPr>
        <w:t>ông qua ngày 0</w:t>
      </w:r>
      <w:r w:rsidR="008C4627" w:rsidRPr="00573BF4">
        <w:rPr>
          <w:spacing w:val="4"/>
          <w:sz w:val="28"/>
          <w:szCs w:val="28"/>
        </w:rPr>
        <w:t>9</w:t>
      </w:r>
      <w:r w:rsidR="00241C2F" w:rsidRPr="00573BF4">
        <w:rPr>
          <w:spacing w:val="4"/>
          <w:sz w:val="28"/>
          <w:szCs w:val="28"/>
        </w:rPr>
        <w:t xml:space="preserve"> tháng 12 </w:t>
      </w:r>
      <w:r w:rsidRPr="00573BF4">
        <w:rPr>
          <w:spacing w:val="4"/>
          <w:sz w:val="28"/>
          <w:szCs w:val="28"/>
        </w:rPr>
        <w:t>năm 2023 và có hiệu lực</w:t>
      </w:r>
      <w:r w:rsidR="00241C2F" w:rsidRPr="00573BF4">
        <w:rPr>
          <w:spacing w:val="4"/>
          <w:sz w:val="28"/>
          <w:szCs w:val="28"/>
          <w:lang w:val="pt-BR"/>
        </w:rPr>
        <w:t xml:space="preserve"> từ ngày </w:t>
      </w:r>
      <w:r w:rsidR="00EB1073" w:rsidRPr="00573BF4">
        <w:rPr>
          <w:spacing w:val="4"/>
          <w:sz w:val="28"/>
          <w:szCs w:val="28"/>
          <w:lang w:val="pt-BR"/>
        </w:rPr>
        <w:t>01</w:t>
      </w:r>
      <w:r w:rsidR="00241C2F" w:rsidRPr="00573BF4">
        <w:rPr>
          <w:spacing w:val="4"/>
          <w:sz w:val="28"/>
          <w:szCs w:val="28"/>
          <w:lang w:val="pt-BR"/>
        </w:rPr>
        <w:t xml:space="preserve"> tháng </w:t>
      </w:r>
      <w:r w:rsidR="00EB1073" w:rsidRPr="00573BF4">
        <w:rPr>
          <w:spacing w:val="4"/>
          <w:sz w:val="28"/>
          <w:szCs w:val="28"/>
          <w:lang w:val="pt-BR"/>
        </w:rPr>
        <w:t>01</w:t>
      </w:r>
      <w:r w:rsidR="00241C2F" w:rsidRPr="00573BF4">
        <w:rPr>
          <w:spacing w:val="4"/>
          <w:sz w:val="28"/>
          <w:szCs w:val="28"/>
          <w:lang w:val="pt-BR"/>
        </w:rPr>
        <w:t xml:space="preserve"> </w:t>
      </w:r>
      <w:r w:rsidR="00897E8C" w:rsidRPr="00573BF4">
        <w:rPr>
          <w:spacing w:val="4"/>
          <w:sz w:val="28"/>
          <w:szCs w:val="28"/>
          <w:lang w:val="pt-BR"/>
        </w:rPr>
        <w:t>năm 202</w:t>
      </w:r>
      <w:r w:rsidR="00EB1073" w:rsidRPr="00573BF4">
        <w:rPr>
          <w:spacing w:val="4"/>
          <w:sz w:val="28"/>
          <w:szCs w:val="28"/>
          <w:lang w:val="pt-BR"/>
        </w:rPr>
        <w:t>4</w:t>
      </w:r>
      <w:r w:rsidR="00897E8C" w:rsidRPr="00573BF4">
        <w:rPr>
          <w:spacing w:val="4"/>
          <w:sz w:val="28"/>
          <w:szCs w:val="28"/>
          <w:lang w:val="pt-BR"/>
        </w:rPr>
        <w:t>.</w:t>
      </w:r>
      <w:r w:rsidR="007F6101" w:rsidRPr="00573BF4">
        <w:rPr>
          <w:spacing w:val="4"/>
          <w:sz w:val="28"/>
          <w:szCs w:val="28"/>
          <w:highlight w:val="white"/>
          <w:lang w:val="vi-VN"/>
        </w:rPr>
        <w:t>/.</w:t>
      </w:r>
    </w:p>
    <w:p w:rsidR="001E0F85" w:rsidRPr="00573BF4" w:rsidRDefault="001E0F85" w:rsidP="008141FA">
      <w:pPr>
        <w:spacing w:before="120" w:after="120" w:line="264" w:lineRule="auto"/>
        <w:ind w:firstLine="720"/>
        <w:jc w:val="both"/>
        <w:rPr>
          <w:sz w:val="4"/>
          <w:szCs w:val="28"/>
        </w:rPr>
      </w:pPr>
    </w:p>
    <w:tbl>
      <w:tblPr>
        <w:tblW w:w="96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392"/>
      </w:tblGrid>
      <w:tr w:rsidR="00C34268" w:rsidRPr="00573BF4" w:rsidTr="00241C2F">
        <w:trPr>
          <w:trHeight w:val="1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1C2F" w:rsidRPr="00573BF4" w:rsidRDefault="007F6101" w:rsidP="00241C2F">
            <w:pPr>
              <w:rPr>
                <w:sz w:val="22"/>
                <w:lang w:val="da-DK"/>
              </w:rPr>
            </w:pPr>
            <w:r w:rsidRPr="00573BF4">
              <w:rPr>
                <w:sz w:val="28"/>
                <w:szCs w:val="28"/>
                <w:lang w:val="en"/>
              </w:rPr>
              <w:t> </w:t>
            </w:r>
            <w:r w:rsidRPr="00573BF4">
              <w:rPr>
                <w:b/>
                <w:bCs/>
                <w:i/>
                <w:iCs/>
                <w:lang w:val="en"/>
              </w:rPr>
              <w:t>N</w:t>
            </w:r>
            <w:r w:rsidRPr="00573BF4">
              <w:rPr>
                <w:b/>
                <w:bCs/>
                <w:i/>
                <w:iCs/>
                <w:lang w:val="vi-VN"/>
              </w:rPr>
              <w:t>ơi nhận:</w:t>
            </w:r>
            <w:r w:rsidRPr="00573BF4">
              <w:rPr>
                <w:b/>
                <w:bCs/>
                <w:i/>
                <w:iCs/>
                <w:sz w:val="22"/>
                <w:szCs w:val="22"/>
                <w:lang w:val="vi-VN"/>
              </w:rPr>
              <w:br/>
            </w:r>
            <w:r w:rsidR="00241C2F" w:rsidRPr="00573BF4">
              <w:rPr>
                <w:sz w:val="22"/>
                <w:lang w:val="vi-VN"/>
              </w:rPr>
              <w:t>- Ủy ban Thường vụ Quốc hội;</w:t>
            </w:r>
            <w:r w:rsidR="00241C2F" w:rsidRPr="00573BF4">
              <w:rPr>
                <w:sz w:val="22"/>
                <w:lang w:val="vi-VN"/>
              </w:rPr>
              <w:br/>
              <w:t>- Chính phủ;</w:t>
            </w:r>
            <w:r w:rsidR="00241C2F" w:rsidRPr="00573BF4">
              <w:rPr>
                <w:sz w:val="22"/>
                <w:lang w:val="vi-VN"/>
              </w:rPr>
              <w:br/>
              <w:t xml:space="preserve">- </w:t>
            </w:r>
            <w:r w:rsidR="00241C2F" w:rsidRPr="00573BF4">
              <w:rPr>
                <w:sz w:val="22"/>
              </w:rPr>
              <w:t xml:space="preserve">Các </w:t>
            </w:r>
            <w:r w:rsidR="00241C2F" w:rsidRPr="00573BF4">
              <w:rPr>
                <w:sz w:val="22"/>
                <w:lang w:val="vi-VN"/>
              </w:rPr>
              <w:t>Bộ</w:t>
            </w:r>
            <w:r w:rsidR="00241C2F" w:rsidRPr="00573BF4">
              <w:rPr>
                <w:sz w:val="22"/>
              </w:rPr>
              <w:t xml:space="preserve">: </w:t>
            </w:r>
            <w:r w:rsidR="00816D1A" w:rsidRPr="00573BF4">
              <w:rPr>
                <w:sz w:val="22"/>
              </w:rPr>
              <w:t>Nội vụ, Tài chính, Tư pháp</w:t>
            </w:r>
            <w:r w:rsidR="00241C2F" w:rsidRPr="00573BF4">
              <w:rPr>
                <w:sz w:val="22"/>
                <w:lang w:val="da-DK"/>
              </w:rPr>
              <w:t>;</w:t>
            </w:r>
          </w:p>
          <w:p w:rsidR="00241C2F" w:rsidRPr="00573BF4" w:rsidRDefault="00241C2F" w:rsidP="00241C2F">
            <w:pPr>
              <w:rPr>
                <w:sz w:val="22"/>
              </w:rPr>
            </w:pPr>
            <w:r w:rsidRPr="00573BF4">
              <w:rPr>
                <w:sz w:val="22"/>
              </w:rPr>
              <w:t>- Ban Công tác đại biểu thuộc UBTVQH;</w:t>
            </w:r>
          </w:p>
          <w:p w:rsidR="00241C2F" w:rsidRPr="00573BF4" w:rsidRDefault="00241C2F" w:rsidP="00241C2F">
            <w:pPr>
              <w:rPr>
                <w:sz w:val="22"/>
              </w:rPr>
            </w:pPr>
            <w:r w:rsidRPr="00573BF4">
              <w:rPr>
                <w:sz w:val="22"/>
              </w:rPr>
              <w:t>- Cục Kiểm tra văn bản QPPL - Bộ Tư pháp;</w:t>
            </w:r>
            <w:r w:rsidRPr="00573BF4">
              <w:rPr>
                <w:sz w:val="22"/>
                <w:lang w:val="vi-VN"/>
              </w:rPr>
              <w:br/>
              <w:t>- Thường trực Tỉnh ủy;</w:t>
            </w:r>
            <w:r w:rsidRPr="00573BF4">
              <w:rPr>
                <w:sz w:val="22"/>
                <w:lang w:val="vi-VN"/>
              </w:rPr>
              <w:br/>
              <w:t xml:space="preserve">- Đoàn </w:t>
            </w:r>
            <w:r w:rsidR="000278CB" w:rsidRPr="00573BF4">
              <w:rPr>
                <w:sz w:val="22"/>
              </w:rPr>
              <w:t>đ</w:t>
            </w:r>
            <w:r w:rsidR="008C4627" w:rsidRPr="00573BF4">
              <w:rPr>
                <w:sz w:val="22"/>
              </w:rPr>
              <w:t>ại biểu Quốc hội</w:t>
            </w:r>
            <w:r w:rsidRPr="00573BF4">
              <w:rPr>
                <w:sz w:val="22"/>
                <w:lang w:val="vi-VN"/>
              </w:rPr>
              <w:t xml:space="preserve"> tỉnh;</w:t>
            </w:r>
          </w:p>
          <w:p w:rsidR="00241C2F" w:rsidRPr="00573BF4" w:rsidRDefault="00241C2F" w:rsidP="00241C2F">
            <w:pPr>
              <w:rPr>
                <w:sz w:val="22"/>
              </w:rPr>
            </w:pPr>
            <w:r w:rsidRPr="00573BF4">
              <w:rPr>
                <w:sz w:val="22"/>
              </w:rPr>
              <w:t>- TT. HĐND, UBND, UBMTTQVN tỉnh;</w:t>
            </w:r>
          </w:p>
          <w:p w:rsidR="00241C2F" w:rsidRPr="00573BF4" w:rsidRDefault="00241C2F" w:rsidP="00241C2F">
            <w:pPr>
              <w:rPr>
                <w:sz w:val="22"/>
              </w:rPr>
            </w:pPr>
            <w:r w:rsidRPr="00573BF4">
              <w:rPr>
                <w:sz w:val="22"/>
              </w:rPr>
              <w:t>- Viện KSND, TAND, Cục THADS tỉnh;</w:t>
            </w:r>
            <w:r w:rsidRPr="00573BF4">
              <w:rPr>
                <w:sz w:val="22"/>
                <w:lang w:val="vi-VN"/>
              </w:rPr>
              <w:br/>
              <w:t>- Các đại biểu HĐND tỉnh;</w:t>
            </w:r>
            <w:r w:rsidRPr="00573BF4">
              <w:rPr>
                <w:sz w:val="22"/>
                <w:lang w:val="vi-VN"/>
              </w:rPr>
              <w:br/>
              <w:t xml:space="preserve">- </w:t>
            </w:r>
            <w:r w:rsidRPr="00573BF4">
              <w:rPr>
                <w:sz w:val="22"/>
              </w:rPr>
              <w:t>Các VP:</w:t>
            </w:r>
            <w:r w:rsidRPr="00573BF4">
              <w:rPr>
                <w:sz w:val="22"/>
                <w:lang w:val="vi-VN"/>
              </w:rPr>
              <w:t xml:space="preserve"> Tỉnh ủy, Đoàn ĐBQH</w:t>
            </w:r>
            <w:r w:rsidRPr="00573BF4">
              <w:rPr>
                <w:sz w:val="22"/>
              </w:rPr>
              <w:t>&amp;</w:t>
            </w:r>
            <w:r w:rsidRPr="00573BF4">
              <w:rPr>
                <w:sz w:val="22"/>
                <w:lang w:val="vi-VN"/>
              </w:rPr>
              <w:t>HĐND</w:t>
            </w:r>
            <w:r w:rsidRPr="00573BF4">
              <w:rPr>
                <w:sz w:val="22"/>
              </w:rPr>
              <w:t>,</w:t>
            </w:r>
            <w:r w:rsidRPr="00573BF4">
              <w:rPr>
                <w:sz w:val="22"/>
                <w:lang w:val="vi-VN"/>
              </w:rPr>
              <w:t xml:space="preserve"> </w:t>
            </w:r>
            <w:r w:rsidRPr="00573BF4">
              <w:rPr>
                <w:sz w:val="22"/>
              </w:rPr>
              <w:t>UBND</w:t>
            </w:r>
            <w:r w:rsidRPr="00573BF4">
              <w:rPr>
                <w:sz w:val="22"/>
                <w:lang w:val="vi-VN"/>
              </w:rPr>
              <w:t xml:space="preserve"> tỉnh;</w:t>
            </w:r>
            <w:r w:rsidRPr="00573BF4">
              <w:rPr>
                <w:sz w:val="22"/>
                <w:lang w:val="vi-VN"/>
              </w:rPr>
              <w:br/>
              <w:t>- Các sở, ban, ngành, đoàn thể tỉnh;</w:t>
            </w:r>
            <w:r w:rsidRPr="00573BF4">
              <w:rPr>
                <w:sz w:val="22"/>
                <w:lang w:val="vi-VN"/>
              </w:rPr>
              <w:br/>
              <w:t>- TT</w:t>
            </w:r>
            <w:r w:rsidRPr="00573BF4">
              <w:rPr>
                <w:sz w:val="22"/>
              </w:rPr>
              <w:t>.</w:t>
            </w:r>
            <w:r w:rsidRPr="00573BF4">
              <w:rPr>
                <w:sz w:val="22"/>
                <w:lang w:val="vi-VN"/>
              </w:rPr>
              <w:t xml:space="preserve"> HĐND, UBND các huyện, thị xã</w:t>
            </w:r>
            <w:r w:rsidRPr="00573BF4">
              <w:rPr>
                <w:sz w:val="22"/>
              </w:rPr>
              <w:t>,</w:t>
            </w:r>
            <w:r w:rsidRPr="00573BF4">
              <w:rPr>
                <w:sz w:val="22"/>
                <w:lang w:val="vi-VN"/>
              </w:rPr>
              <w:t xml:space="preserve"> thành phố</w:t>
            </w:r>
            <w:r w:rsidRPr="00573BF4">
              <w:rPr>
                <w:sz w:val="22"/>
              </w:rPr>
              <w:t>;</w:t>
            </w:r>
          </w:p>
          <w:p w:rsidR="00241C2F" w:rsidRPr="00573BF4" w:rsidRDefault="00BC25E6" w:rsidP="00241C2F">
            <w:pPr>
              <w:rPr>
                <w:sz w:val="22"/>
              </w:rPr>
            </w:pPr>
            <w:r w:rsidRPr="00573BF4">
              <w:rPr>
                <w:sz w:val="22"/>
              </w:rPr>
              <w:t xml:space="preserve">- Báo Phú Yên, Đài Phát thanh </w:t>
            </w:r>
            <w:r w:rsidR="00D82874" w:rsidRPr="00573BF4">
              <w:rPr>
                <w:sz w:val="22"/>
              </w:rPr>
              <w:t>-</w:t>
            </w:r>
            <w:r w:rsidR="00241C2F" w:rsidRPr="00573BF4">
              <w:rPr>
                <w:sz w:val="22"/>
              </w:rPr>
              <w:t xml:space="preserve"> Truyền h</w:t>
            </w:r>
            <w:r w:rsidR="00D82874" w:rsidRPr="00573BF4">
              <w:rPr>
                <w:sz w:val="22"/>
              </w:rPr>
              <w:t>ì</w:t>
            </w:r>
            <w:r w:rsidR="00241C2F" w:rsidRPr="00573BF4">
              <w:rPr>
                <w:sz w:val="22"/>
              </w:rPr>
              <w:t>nh tỉnh;</w:t>
            </w:r>
            <w:r w:rsidR="00241C2F" w:rsidRPr="00573BF4">
              <w:rPr>
                <w:sz w:val="22"/>
                <w:lang w:val="vi-VN"/>
              </w:rPr>
              <w:br/>
              <w:t xml:space="preserve">- </w:t>
            </w:r>
            <w:r w:rsidR="00241C2F" w:rsidRPr="00573BF4">
              <w:rPr>
                <w:sz w:val="22"/>
              </w:rPr>
              <w:t>Trung tâm Truyền thông - Văn phòng UBND tỉnh;</w:t>
            </w:r>
          </w:p>
          <w:p w:rsidR="007F6101" w:rsidRPr="00573BF4" w:rsidRDefault="00241C2F" w:rsidP="00F41C0B">
            <w:pPr>
              <w:rPr>
                <w:sz w:val="22"/>
              </w:rPr>
            </w:pPr>
            <w:r w:rsidRPr="00573BF4">
              <w:rPr>
                <w:sz w:val="22"/>
              </w:rPr>
              <w:t>- Trang Thông tin điện tử HĐND tỉnh;</w:t>
            </w:r>
            <w:r w:rsidRPr="00573BF4">
              <w:rPr>
                <w:sz w:val="22"/>
                <w:lang w:val="vi-VN"/>
              </w:rPr>
              <w:br/>
              <w:t>- Lưu: VT,</w:t>
            </w:r>
            <w:r w:rsidRPr="00573BF4">
              <w:rPr>
                <w:sz w:val="22"/>
              </w:rPr>
              <w:t xml:space="preserve"> HSKH.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6101" w:rsidRPr="00573BF4" w:rsidRDefault="007F6101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  <w:lang w:val="en"/>
              </w:rPr>
            </w:pPr>
            <w:r w:rsidRPr="00573BF4">
              <w:rPr>
                <w:b/>
                <w:bCs/>
                <w:sz w:val="28"/>
                <w:szCs w:val="28"/>
                <w:lang w:val="en"/>
              </w:rPr>
              <w:t>CHỦ TỊCH</w:t>
            </w:r>
            <w:r w:rsidRPr="00573BF4">
              <w:rPr>
                <w:sz w:val="28"/>
                <w:szCs w:val="28"/>
                <w:lang w:val="en"/>
              </w:rPr>
              <w:br/>
            </w:r>
            <w:r w:rsidRPr="00573BF4">
              <w:rPr>
                <w:sz w:val="28"/>
                <w:szCs w:val="28"/>
                <w:lang w:val="en"/>
              </w:rPr>
              <w:br/>
            </w:r>
            <w:r w:rsidRPr="00573BF4">
              <w:rPr>
                <w:sz w:val="28"/>
                <w:szCs w:val="28"/>
                <w:lang w:val="en"/>
              </w:rPr>
              <w:br/>
            </w:r>
            <w:r w:rsidRPr="00573BF4">
              <w:rPr>
                <w:sz w:val="28"/>
                <w:szCs w:val="28"/>
                <w:lang w:val="en"/>
              </w:rPr>
              <w:br/>
            </w:r>
          </w:p>
          <w:p w:rsidR="00100A56" w:rsidRPr="00573BF4" w:rsidRDefault="00100A56">
            <w:pPr>
              <w:autoSpaceDE w:val="0"/>
              <w:autoSpaceDN w:val="0"/>
              <w:adjustRightInd w:val="0"/>
              <w:spacing w:before="120"/>
              <w:jc w:val="center"/>
              <w:rPr>
                <w:sz w:val="42"/>
                <w:szCs w:val="28"/>
                <w:lang w:val="en"/>
              </w:rPr>
            </w:pPr>
          </w:p>
          <w:p w:rsidR="007F6101" w:rsidRPr="00573BF4" w:rsidRDefault="00945B1D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  <w:lang w:val="en"/>
              </w:rPr>
            </w:pPr>
            <w:r w:rsidRPr="00573BF4">
              <w:rPr>
                <w:b/>
                <w:bCs/>
                <w:sz w:val="28"/>
                <w:szCs w:val="28"/>
                <w:lang w:val="en"/>
              </w:rPr>
              <w:t>Cao Thị Hòa An</w:t>
            </w:r>
          </w:p>
        </w:tc>
      </w:tr>
    </w:tbl>
    <w:p w:rsidR="00100A56" w:rsidRPr="00573BF4" w:rsidRDefault="00100A56" w:rsidP="00F41C0B">
      <w:pPr>
        <w:autoSpaceDE w:val="0"/>
        <w:autoSpaceDN w:val="0"/>
        <w:adjustRightInd w:val="0"/>
        <w:spacing w:before="120"/>
        <w:jc w:val="both"/>
        <w:rPr>
          <w:sz w:val="28"/>
          <w:szCs w:val="28"/>
          <w:highlight w:val="white"/>
          <w:lang w:val="en"/>
        </w:rPr>
      </w:pPr>
    </w:p>
    <w:p w:rsidR="003934D4" w:rsidRDefault="003934D4" w:rsidP="00F41C0B">
      <w:pPr>
        <w:autoSpaceDE w:val="0"/>
        <w:autoSpaceDN w:val="0"/>
        <w:adjustRightInd w:val="0"/>
        <w:spacing w:before="120"/>
        <w:jc w:val="both"/>
        <w:rPr>
          <w:sz w:val="28"/>
          <w:szCs w:val="28"/>
          <w:highlight w:val="white"/>
          <w:lang w:val="en"/>
        </w:rPr>
        <w:sectPr w:rsidR="003934D4" w:rsidSect="001C02B1">
          <w:headerReference w:type="even" r:id="rId8"/>
          <w:headerReference w:type="default" r:id="rId9"/>
          <w:pgSz w:w="11909" w:h="16834" w:code="9"/>
          <w:pgMar w:top="1134" w:right="1134" w:bottom="1134" w:left="1701" w:header="709" w:footer="720" w:gutter="0"/>
          <w:cols w:space="720"/>
          <w:noEndnote/>
          <w:titlePg/>
        </w:sect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449"/>
        <w:gridCol w:w="6440"/>
      </w:tblGrid>
      <w:tr w:rsidR="005D4EC9" w:rsidRPr="00573BF4" w:rsidTr="00FE32F5">
        <w:tc>
          <w:tcPr>
            <w:tcW w:w="3449" w:type="dxa"/>
          </w:tcPr>
          <w:p w:rsidR="005D4EC9" w:rsidRPr="00573BF4" w:rsidRDefault="005D4EC9" w:rsidP="00FE32F5">
            <w:pPr>
              <w:keepNext/>
              <w:keepLines/>
              <w:jc w:val="center"/>
              <w:rPr>
                <w:b/>
                <w:sz w:val="28"/>
                <w:szCs w:val="28"/>
                <w:lang w:val="nb-NO"/>
              </w:rPr>
            </w:pPr>
            <w:r w:rsidRPr="00573BF4">
              <w:rPr>
                <w:lang w:val="nb-NO"/>
              </w:rPr>
              <w:lastRenderedPageBreak/>
              <w:br w:type="page"/>
            </w:r>
            <w:r w:rsidRPr="00573BF4">
              <w:rPr>
                <w:b/>
                <w:sz w:val="28"/>
                <w:szCs w:val="28"/>
                <w:lang w:val="nb-NO"/>
              </w:rPr>
              <w:t>HỘI ĐỒNG NHÂN DÂN</w:t>
            </w:r>
          </w:p>
          <w:p w:rsidR="005D4EC9" w:rsidRPr="00573BF4" w:rsidRDefault="00893CF9" w:rsidP="00FE32F5">
            <w:pPr>
              <w:keepNext/>
              <w:keepLines/>
              <w:jc w:val="center"/>
              <w:rPr>
                <w:b/>
                <w:lang w:val="nb-NO"/>
              </w:rPr>
            </w:pPr>
            <w:r w:rsidRPr="00573BF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E644FB2" wp14:editId="39521BAF">
                      <wp:simplePos x="0" y="0"/>
                      <wp:positionH relativeFrom="column">
                        <wp:posOffset>495224</wp:posOffset>
                      </wp:positionH>
                      <wp:positionV relativeFrom="paragraph">
                        <wp:posOffset>213055</wp:posOffset>
                      </wp:positionV>
                      <wp:extent cx="1044000" cy="0"/>
                      <wp:effectExtent l="0" t="0" r="22860" b="19050"/>
                      <wp:wrapNone/>
                      <wp:docPr id="3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D7FD6" id="Line 7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pt,16.8pt" to="121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Mx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OA+t6Y0rIKJSWxuKoyf1ap41/e6Q0lVL1J5Him9nA3lZyEjepYSNM3DBrv+iGcSQg9ex&#10;T6fGdgESOoBOUY7zTQ5+8ojCYZbmeZqC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"/>
                  </w:pict>
                </mc:Fallback>
              </mc:AlternateContent>
            </w:r>
            <w:r w:rsidR="005D4EC9" w:rsidRPr="00573BF4">
              <w:rPr>
                <w:b/>
                <w:noProof/>
                <w:sz w:val="28"/>
                <w:szCs w:val="28"/>
                <w:lang w:val="nb-NO"/>
              </w:rPr>
              <w:t>TỈNH</w:t>
            </w:r>
            <w:r w:rsidR="005D4EC9" w:rsidRPr="00573BF4">
              <w:rPr>
                <w:b/>
                <w:sz w:val="28"/>
                <w:szCs w:val="28"/>
                <w:lang w:val="nb-NO"/>
              </w:rPr>
              <w:t xml:space="preserve"> PHÚ YÊN</w:t>
            </w:r>
          </w:p>
        </w:tc>
        <w:tc>
          <w:tcPr>
            <w:tcW w:w="6440" w:type="dxa"/>
          </w:tcPr>
          <w:p w:rsidR="005D4EC9" w:rsidRPr="00073046" w:rsidRDefault="005D4EC9" w:rsidP="00FE32F5">
            <w:pPr>
              <w:keepNext/>
              <w:keepLines/>
              <w:jc w:val="center"/>
              <w:rPr>
                <w:rFonts w:ascii="Times New Roman Bold" w:hAnsi="Times New Roman Bold"/>
                <w:b/>
                <w:spacing w:val="-10"/>
                <w:sz w:val="26"/>
                <w:szCs w:val="26"/>
                <w:lang w:val="nb-NO"/>
              </w:rPr>
            </w:pPr>
            <w:r w:rsidRPr="00073046">
              <w:rPr>
                <w:rFonts w:ascii="Times New Roman Bold" w:hAnsi="Times New Roman Bold"/>
                <w:b/>
                <w:spacing w:val="-10"/>
                <w:sz w:val="26"/>
                <w:szCs w:val="26"/>
                <w:lang w:val="nb-NO"/>
              </w:rPr>
              <w:t>CỘNG HÒA XÃ HỘI CHỦ NGHĨA VIỆT NAM</w:t>
            </w:r>
          </w:p>
          <w:p w:rsidR="005D4EC9" w:rsidRPr="00573BF4" w:rsidRDefault="005D4EC9" w:rsidP="00FE32F5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573BF4">
              <w:rPr>
                <w:b/>
                <w:sz w:val="28"/>
                <w:szCs w:val="28"/>
              </w:rPr>
              <w:t>Độc lập - Tự do - Hạnh phúc</w:t>
            </w:r>
          </w:p>
          <w:p w:rsidR="005D4EC9" w:rsidRPr="00573BF4" w:rsidRDefault="00893CF9" w:rsidP="00FE32F5">
            <w:pPr>
              <w:keepNext/>
              <w:keepLines/>
              <w:jc w:val="center"/>
              <w:rPr>
                <w:b/>
              </w:rPr>
            </w:pPr>
            <w:r w:rsidRPr="00573BF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35559</wp:posOffset>
                      </wp:positionV>
                      <wp:extent cx="2174875" cy="0"/>
                      <wp:effectExtent l="0" t="0" r="15875" b="0"/>
                      <wp:wrapNone/>
                      <wp:docPr id="8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D166E" id="Line 7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25pt,2.8pt" to="241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x0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"/>
                  </w:pict>
                </mc:Fallback>
              </mc:AlternateContent>
            </w:r>
          </w:p>
        </w:tc>
      </w:tr>
    </w:tbl>
    <w:p w:rsidR="008F6D0D" w:rsidRPr="00573BF4" w:rsidRDefault="008F6D0D" w:rsidP="00F41C0B">
      <w:pPr>
        <w:autoSpaceDE w:val="0"/>
        <w:autoSpaceDN w:val="0"/>
        <w:adjustRightInd w:val="0"/>
        <w:spacing w:before="120"/>
        <w:jc w:val="both"/>
        <w:rPr>
          <w:sz w:val="28"/>
          <w:szCs w:val="28"/>
          <w:highlight w:val="white"/>
          <w:lang w:val="en"/>
        </w:rPr>
      </w:pPr>
    </w:p>
    <w:p w:rsidR="005D4EC9" w:rsidRPr="00573BF4" w:rsidRDefault="005D4EC9" w:rsidP="005D4EC9">
      <w:pPr>
        <w:jc w:val="center"/>
        <w:rPr>
          <w:b/>
          <w:spacing w:val="-4"/>
          <w:sz w:val="28"/>
          <w:szCs w:val="28"/>
        </w:rPr>
      </w:pPr>
      <w:r w:rsidRPr="00573BF4">
        <w:rPr>
          <w:b/>
          <w:spacing w:val="-4"/>
          <w:sz w:val="28"/>
          <w:szCs w:val="28"/>
        </w:rPr>
        <w:t>QUY ĐỊNH</w:t>
      </w:r>
    </w:p>
    <w:p w:rsidR="005D4EC9" w:rsidRPr="00573BF4" w:rsidRDefault="005D4EC9" w:rsidP="005D4EC9">
      <w:pPr>
        <w:jc w:val="center"/>
        <w:rPr>
          <w:b/>
          <w:spacing w:val="-4"/>
          <w:sz w:val="28"/>
          <w:szCs w:val="28"/>
        </w:rPr>
      </w:pPr>
      <w:r w:rsidRPr="00573BF4">
        <w:rPr>
          <w:b/>
          <w:spacing w:val="-4"/>
          <w:sz w:val="28"/>
          <w:szCs w:val="28"/>
        </w:rPr>
        <w:t xml:space="preserve">Chức danh, kiêm nhiệm chức danh, mức phụ cấp đối với </w:t>
      </w:r>
    </w:p>
    <w:p w:rsidR="005D4EC9" w:rsidRPr="00573BF4" w:rsidRDefault="005D4EC9" w:rsidP="005D4EC9">
      <w:pPr>
        <w:jc w:val="center"/>
        <w:rPr>
          <w:b/>
          <w:spacing w:val="-4"/>
          <w:sz w:val="28"/>
          <w:szCs w:val="28"/>
        </w:rPr>
      </w:pPr>
      <w:r w:rsidRPr="00573BF4">
        <w:rPr>
          <w:b/>
          <w:spacing w:val="-4"/>
          <w:sz w:val="28"/>
          <w:szCs w:val="28"/>
        </w:rPr>
        <w:t xml:space="preserve">người hoạt động không chuyên trách ở cấp xã, ở thôn, buôn, khu phố; </w:t>
      </w:r>
    </w:p>
    <w:p w:rsidR="008F6D0D" w:rsidRPr="00573BF4" w:rsidRDefault="005D4EC9" w:rsidP="005D4EC9">
      <w:pPr>
        <w:jc w:val="center"/>
        <w:rPr>
          <w:sz w:val="28"/>
          <w:szCs w:val="28"/>
          <w:highlight w:val="white"/>
          <w:lang w:val="en"/>
        </w:rPr>
      </w:pPr>
      <w:r w:rsidRPr="00573BF4">
        <w:rPr>
          <w:b/>
          <w:spacing w:val="-4"/>
          <w:sz w:val="28"/>
          <w:szCs w:val="28"/>
        </w:rPr>
        <w:t>mức hỗ trợ và phụ cấp kiêm nhiệm đối với người trực tiếp tham gia hoạt động ở thôn, buôn, khu phố trên địa bàn tỉnh Phú Yên</w:t>
      </w:r>
    </w:p>
    <w:p w:rsidR="001A484A" w:rsidRPr="00073046" w:rsidRDefault="001A484A" w:rsidP="001A484A">
      <w:pPr>
        <w:jc w:val="center"/>
        <w:rPr>
          <w:i/>
          <w:sz w:val="28"/>
          <w:szCs w:val="26"/>
          <w:lang w:val="nb-NO"/>
        </w:rPr>
      </w:pPr>
      <w:r w:rsidRPr="00073046">
        <w:rPr>
          <w:i/>
          <w:sz w:val="28"/>
          <w:szCs w:val="26"/>
          <w:lang w:val="nb-NO"/>
        </w:rPr>
        <w:t xml:space="preserve">(Ban hành kèm theo Nghị quyết số ...../2023/NQ-HĐND </w:t>
      </w:r>
    </w:p>
    <w:p w:rsidR="001A484A" w:rsidRPr="00073046" w:rsidRDefault="001A484A" w:rsidP="001A484A">
      <w:pPr>
        <w:jc w:val="center"/>
        <w:rPr>
          <w:i/>
          <w:sz w:val="28"/>
          <w:szCs w:val="26"/>
          <w:lang w:val="nb-NO"/>
        </w:rPr>
      </w:pPr>
      <w:r w:rsidRPr="00073046">
        <w:rPr>
          <w:i/>
          <w:sz w:val="28"/>
          <w:szCs w:val="26"/>
          <w:lang w:val="nb-NO"/>
        </w:rPr>
        <w:t>ngày 09 tháng 12 năm 2023 của Hội đồng nhân dân tỉnh</w:t>
      </w:r>
      <w:r w:rsidR="002E09DC" w:rsidRPr="00073046">
        <w:rPr>
          <w:i/>
          <w:sz w:val="28"/>
          <w:szCs w:val="26"/>
          <w:lang w:val="nb-NO"/>
        </w:rPr>
        <w:t xml:space="preserve"> Phú Yên</w:t>
      </w:r>
      <w:r w:rsidRPr="00073046">
        <w:rPr>
          <w:i/>
          <w:sz w:val="28"/>
          <w:szCs w:val="26"/>
          <w:lang w:val="nb-NO"/>
        </w:rPr>
        <w:t>)</w:t>
      </w:r>
    </w:p>
    <w:p w:rsidR="001A484A" w:rsidRPr="00573BF4" w:rsidRDefault="00893CF9" w:rsidP="001A484A">
      <w:pPr>
        <w:pStyle w:val="BodyTextIndent"/>
        <w:shd w:val="clear" w:color="auto" w:fill="FFFFFF"/>
        <w:spacing w:before="60" w:after="60"/>
        <w:ind w:left="0" w:firstLine="709"/>
        <w:jc w:val="both"/>
        <w:rPr>
          <w:rFonts w:ascii="Times New Roman" w:hAnsi="Times New Roman"/>
          <w:b/>
          <w:lang w:val="pl-PL"/>
        </w:rPr>
      </w:pPr>
      <w:r w:rsidRPr="00573BF4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39369</wp:posOffset>
                </wp:positionV>
                <wp:extent cx="2076450" cy="0"/>
                <wp:effectExtent l="0" t="0" r="0" b="0"/>
                <wp:wrapNone/>
                <wp:docPr id="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C86A5" id="AutoShape 80" o:spid="_x0000_s1026" type="#_x0000_t32" style="position:absolute;margin-left:144.65pt;margin-top:3.1pt;width:16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lz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"/>
            </w:pict>
          </mc:Fallback>
        </mc:AlternateContent>
      </w:r>
    </w:p>
    <w:p w:rsidR="00FE7553" w:rsidRDefault="00FE7553" w:rsidP="008F6D0D">
      <w:pPr>
        <w:pStyle w:val="BodyTextIndent2"/>
        <w:spacing w:before="120" w:line="264" w:lineRule="auto"/>
        <w:ind w:left="0" w:firstLine="720"/>
        <w:jc w:val="both"/>
        <w:rPr>
          <w:b/>
          <w:bCs/>
          <w:sz w:val="28"/>
          <w:szCs w:val="28"/>
          <w:highlight w:val="white"/>
          <w:lang w:val="en"/>
        </w:rPr>
      </w:pPr>
    </w:p>
    <w:p w:rsidR="008F6D0D" w:rsidRPr="00573BF4" w:rsidRDefault="008F6D0D" w:rsidP="008F6D0D">
      <w:pPr>
        <w:pStyle w:val="BodyTextIndent2"/>
        <w:spacing w:before="120" w:line="264" w:lineRule="auto"/>
        <w:ind w:left="0" w:firstLine="720"/>
        <w:jc w:val="both"/>
        <w:rPr>
          <w:sz w:val="28"/>
          <w:szCs w:val="28"/>
        </w:rPr>
      </w:pPr>
      <w:r w:rsidRPr="00573BF4">
        <w:rPr>
          <w:b/>
          <w:bCs/>
          <w:sz w:val="28"/>
          <w:szCs w:val="28"/>
          <w:highlight w:val="white"/>
          <w:lang w:val="en"/>
        </w:rPr>
        <w:t>Điều 1.</w:t>
      </w:r>
      <w:r w:rsidRPr="00573BF4">
        <w:rPr>
          <w:b/>
          <w:sz w:val="28"/>
          <w:szCs w:val="28"/>
        </w:rPr>
        <w:t xml:space="preserve"> Phạm vi điều chỉnh và đối tượng áp dụng</w:t>
      </w:r>
    </w:p>
    <w:p w:rsidR="008F6D0D" w:rsidRPr="00573BF4" w:rsidRDefault="008F6D0D" w:rsidP="008F6D0D">
      <w:pPr>
        <w:pStyle w:val="BodyTextIndent2"/>
        <w:spacing w:before="120" w:line="264" w:lineRule="auto"/>
        <w:ind w:left="0" w:firstLine="720"/>
        <w:jc w:val="both"/>
        <w:rPr>
          <w:sz w:val="28"/>
          <w:szCs w:val="28"/>
        </w:rPr>
      </w:pPr>
      <w:r w:rsidRPr="00573BF4">
        <w:rPr>
          <w:sz w:val="28"/>
          <w:szCs w:val="28"/>
        </w:rPr>
        <w:t>1. Phạm vi điều chỉnh</w:t>
      </w:r>
    </w:p>
    <w:p w:rsidR="008F6D0D" w:rsidRPr="00573BF4" w:rsidRDefault="008F6D0D" w:rsidP="008F6D0D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iCs/>
          <w:sz w:val="28"/>
          <w:szCs w:val="28"/>
          <w:lang w:val="en"/>
        </w:rPr>
      </w:pPr>
      <w:r w:rsidRPr="00573BF4">
        <w:rPr>
          <w:sz w:val="28"/>
          <w:szCs w:val="28"/>
        </w:rPr>
        <w:t xml:space="preserve">Nghị quyết này quy định về chức danh, kiêm nhiệm chức danh, mức phụ cấp đối với người hoạt động không chuyên trách ở xã, phường, thị trấn (sau đây gọi chung là cấp xã), ở thôn, buôn, khu phố; mức hỗ trợ và phụ cấp kiêm nhiệm đối với người trực tiếp tham gia hoạt động ở thôn, buôn, khu phố trên địa bàn tỉnh </w:t>
      </w:r>
      <w:r w:rsidRPr="00573BF4">
        <w:rPr>
          <w:iCs/>
          <w:sz w:val="28"/>
          <w:szCs w:val="28"/>
          <w:lang w:val="en"/>
        </w:rPr>
        <w:t>Phú Yên</w:t>
      </w:r>
      <w:r w:rsidRPr="00573BF4">
        <w:rPr>
          <w:sz w:val="28"/>
          <w:szCs w:val="28"/>
        </w:rPr>
        <w:t xml:space="preserve">. </w:t>
      </w:r>
    </w:p>
    <w:p w:rsidR="008F6D0D" w:rsidRPr="00573BF4" w:rsidRDefault="008F6D0D" w:rsidP="008F6D0D">
      <w:pPr>
        <w:pStyle w:val="BodyTextIndent2"/>
        <w:spacing w:before="120" w:line="264" w:lineRule="auto"/>
        <w:ind w:left="0" w:firstLine="720"/>
        <w:jc w:val="both"/>
        <w:rPr>
          <w:sz w:val="28"/>
          <w:szCs w:val="28"/>
        </w:rPr>
      </w:pPr>
      <w:r w:rsidRPr="00573BF4">
        <w:rPr>
          <w:sz w:val="28"/>
          <w:szCs w:val="28"/>
        </w:rPr>
        <w:t>2. Đối tượng áp dụng</w:t>
      </w:r>
    </w:p>
    <w:p w:rsidR="008F6D0D" w:rsidRPr="00573BF4" w:rsidRDefault="008F6D0D" w:rsidP="008F6D0D">
      <w:pPr>
        <w:pStyle w:val="Bodytext20"/>
        <w:shd w:val="clear" w:color="auto" w:fill="auto"/>
        <w:tabs>
          <w:tab w:val="left" w:pos="1267"/>
        </w:tabs>
        <w:spacing w:before="120" w:after="120" w:line="264" w:lineRule="auto"/>
        <w:rPr>
          <w:lang w:val="en-US"/>
        </w:rPr>
      </w:pPr>
      <w:bookmarkStart w:id="1" w:name="dieu_3_1"/>
      <w:r w:rsidRPr="00573BF4">
        <w:rPr>
          <w:lang w:val="en-US"/>
        </w:rPr>
        <w:t>a) Cán bộ, công chức cấp xã;</w:t>
      </w:r>
    </w:p>
    <w:p w:rsidR="008F6D0D" w:rsidRPr="00573BF4" w:rsidRDefault="008F6D0D" w:rsidP="008F6D0D">
      <w:pPr>
        <w:pStyle w:val="Bodytext20"/>
        <w:shd w:val="clear" w:color="auto" w:fill="auto"/>
        <w:tabs>
          <w:tab w:val="left" w:pos="1267"/>
        </w:tabs>
        <w:spacing w:before="120" w:after="120" w:line="264" w:lineRule="auto"/>
      </w:pPr>
      <w:r w:rsidRPr="00573BF4">
        <w:rPr>
          <w:lang w:val="en-US"/>
        </w:rPr>
        <w:t xml:space="preserve">b) </w:t>
      </w:r>
      <w:r w:rsidRPr="00573BF4">
        <w:t>Người hoạt động không chuyên trách ở cấp xã, ở thôn, buôn, khu phố;</w:t>
      </w:r>
      <w:r w:rsidRPr="00573BF4">
        <w:rPr>
          <w:lang w:val="en-US"/>
        </w:rPr>
        <w:t xml:space="preserve"> n</w:t>
      </w:r>
      <w:r w:rsidRPr="00573BF4">
        <w:t>gười trực tiếp tham gia hoạt động ở thôn, buôn, khu phố</w:t>
      </w:r>
      <w:r w:rsidRPr="00573BF4">
        <w:rPr>
          <w:lang w:val="en-US"/>
        </w:rPr>
        <w:t>;</w:t>
      </w:r>
    </w:p>
    <w:p w:rsidR="008F6D0D" w:rsidRPr="00573BF4" w:rsidRDefault="008F6D0D" w:rsidP="008F6D0D">
      <w:pPr>
        <w:pStyle w:val="Bodytext20"/>
        <w:shd w:val="clear" w:color="auto" w:fill="auto"/>
        <w:tabs>
          <w:tab w:val="left" w:pos="1267"/>
        </w:tabs>
        <w:spacing w:before="120" w:after="120" w:line="264" w:lineRule="auto"/>
      </w:pPr>
      <w:r w:rsidRPr="00573BF4">
        <w:rPr>
          <w:lang w:val="en-US"/>
        </w:rPr>
        <w:t xml:space="preserve">c) </w:t>
      </w:r>
      <w:r w:rsidRPr="00573BF4">
        <w:t xml:space="preserve">Các </w:t>
      </w:r>
      <w:r w:rsidRPr="00573BF4">
        <w:rPr>
          <w:lang w:val="en-US"/>
        </w:rPr>
        <w:t xml:space="preserve">cơ quan, </w:t>
      </w:r>
      <w:r w:rsidRPr="00573BF4">
        <w:t>tổ chức và cá nhân có liên quan.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b/>
          <w:sz w:val="28"/>
          <w:szCs w:val="28"/>
          <w:lang w:val="vi-VN" w:eastAsia="vi-VN"/>
        </w:rPr>
      </w:pPr>
      <w:r w:rsidRPr="00573BF4">
        <w:rPr>
          <w:b/>
          <w:bCs/>
          <w:sz w:val="28"/>
          <w:szCs w:val="28"/>
          <w:lang w:val="vi-VN"/>
        </w:rPr>
        <w:t>Điều 2. Chức danh</w:t>
      </w:r>
      <w:bookmarkEnd w:id="1"/>
      <w:r w:rsidRPr="00573BF4">
        <w:rPr>
          <w:b/>
          <w:bCs/>
          <w:sz w:val="28"/>
          <w:szCs w:val="28"/>
        </w:rPr>
        <w:t xml:space="preserve"> </w:t>
      </w:r>
      <w:r w:rsidRPr="00573BF4">
        <w:rPr>
          <w:b/>
          <w:sz w:val="28"/>
          <w:szCs w:val="28"/>
          <w:lang w:val="vi-VN" w:eastAsia="vi-VN"/>
        </w:rPr>
        <w:t xml:space="preserve">người hoạt động không chuyên trách </w:t>
      </w:r>
      <w:r w:rsidRPr="00573BF4">
        <w:rPr>
          <w:b/>
          <w:sz w:val="28"/>
          <w:szCs w:val="28"/>
          <w:lang w:val="nb-NO" w:eastAsia="vi-VN"/>
        </w:rPr>
        <w:t xml:space="preserve">ở </w:t>
      </w:r>
      <w:r w:rsidRPr="00573BF4">
        <w:rPr>
          <w:b/>
          <w:sz w:val="28"/>
          <w:szCs w:val="28"/>
          <w:lang w:val="vi-VN" w:eastAsia="vi-VN"/>
        </w:rPr>
        <w:t>cấp xã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  <w:lang w:val="vi-VN"/>
        </w:rPr>
      </w:pPr>
      <w:r w:rsidRPr="00573BF4">
        <w:rPr>
          <w:sz w:val="28"/>
          <w:szCs w:val="28"/>
          <w:lang w:eastAsia="vi-VN"/>
        </w:rPr>
        <w:t>1. N</w:t>
      </w:r>
      <w:r w:rsidRPr="00573BF4">
        <w:rPr>
          <w:sz w:val="28"/>
          <w:szCs w:val="28"/>
          <w:lang w:val="vi-VN"/>
        </w:rPr>
        <w:t>gười hoạt động không chuyên trách ở cấp xã</w:t>
      </w:r>
      <w:r w:rsidRPr="00573BF4">
        <w:rPr>
          <w:sz w:val="28"/>
          <w:szCs w:val="28"/>
          <w:lang w:eastAsia="vi-VN"/>
        </w:rPr>
        <w:t xml:space="preserve"> có 16 chức danh sau: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rPr>
          <w:sz w:val="28"/>
          <w:szCs w:val="28"/>
          <w:lang w:val="vi-VN" w:eastAsia="vi-VN"/>
        </w:rPr>
      </w:pPr>
      <w:r w:rsidRPr="00573BF4">
        <w:rPr>
          <w:sz w:val="28"/>
          <w:szCs w:val="28"/>
          <w:lang w:eastAsia="vi-VN"/>
        </w:rPr>
        <w:t>a</w:t>
      </w:r>
      <w:r w:rsidRPr="00573BF4">
        <w:rPr>
          <w:sz w:val="28"/>
          <w:szCs w:val="28"/>
          <w:lang w:val="vi-VN" w:eastAsia="vi-VN"/>
        </w:rPr>
        <w:t xml:space="preserve">) </w:t>
      </w:r>
      <w:r w:rsidRPr="00573BF4">
        <w:rPr>
          <w:sz w:val="28"/>
          <w:szCs w:val="28"/>
        </w:rPr>
        <w:t>Phó Chỉ huy trưởng Ban Chỉ huy Quân sự;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  <w:lang w:val="vi-VN" w:eastAsia="vi-VN"/>
        </w:rPr>
      </w:pPr>
      <w:r w:rsidRPr="00573BF4">
        <w:rPr>
          <w:sz w:val="28"/>
          <w:szCs w:val="28"/>
          <w:lang w:val="vi-VN" w:eastAsia="vi-VN"/>
        </w:rPr>
        <w:t>b</w:t>
      </w:r>
      <w:r w:rsidRPr="00573BF4">
        <w:rPr>
          <w:sz w:val="28"/>
          <w:szCs w:val="28"/>
          <w:lang w:eastAsia="vi-VN"/>
        </w:rPr>
        <w:t>)</w:t>
      </w:r>
      <w:r w:rsidRPr="00573BF4">
        <w:rPr>
          <w:sz w:val="28"/>
          <w:szCs w:val="28"/>
          <w:lang w:val="vi-VN" w:eastAsia="vi-VN"/>
        </w:rPr>
        <w:t xml:space="preserve"> Phó Trưởng </w:t>
      </w:r>
      <w:r w:rsidRPr="00573BF4">
        <w:rPr>
          <w:sz w:val="28"/>
          <w:szCs w:val="28"/>
          <w:lang w:eastAsia="vi-VN"/>
        </w:rPr>
        <w:t>C</w:t>
      </w:r>
      <w:r w:rsidRPr="00573BF4">
        <w:rPr>
          <w:sz w:val="28"/>
          <w:szCs w:val="28"/>
          <w:lang w:val="vi-VN" w:eastAsia="vi-VN"/>
        </w:rPr>
        <w:t>ông an (</w:t>
      </w:r>
      <w:r w:rsidRPr="00573BF4">
        <w:rPr>
          <w:sz w:val="28"/>
          <w:szCs w:val="28"/>
          <w:lang w:eastAsia="vi-VN"/>
        </w:rPr>
        <w:t>không là công an chính quy</w:t>
      </w:r>
      <w:r w:rsidRPr="00573BF4">
        <w:rPr>
          <w:sz w:val="28"/>
          <w:szCs w:val="28"/>
          <w:lang w:val="vi-VN" w:eastAsia="vi-VN"/>
        </w:rPr>
        <w:t>);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</w:rPr>
      </w:pPr>
      <w:r w:rsidRPr="00573BF4">
        <w:rPr>
          <w:bCs/>
          <w:sz w:val="28"/>
          <w:szCs w:val="28"/>
        </w:rPr>
        <w:t xml:space="preserve">c) Công an viên thường trực </w:t>
      </w:r>
      <w:r w:rsidRPr="00573BF4">
        <w:rPr>
          <w:sz w:val="28"/>
          <w:szCs w:val="28"/>
          <w:lang w:val="vi-VN" w:eastAsia="vi-VN"/>
        </w:rPr>
        <w:t>(</w:t>
      </w:r>
      <w:r w:rsidRPr="00573BF4">
        <w:rPr>
          <w:sz w:val="28"/>
          <w:szCs w:val="28"/>
          <w:lang w:eastAsia="vi-VN"/>
        </w:rPr>
        <w:t>không là công an chính quy</w:t>
      </w:r>
      <w:r w:rsidRPr="00573BF4">
        <w:rPr>
          <w:sz w:val="28"/>
          <w:szCs w:val="28"/>
          <w:lang w:val="vi-VN" w:eastAsia="vi-VN"/>
        </w:rPr>
        <w:t>);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rPr>
          <w:sz w:val="28"/>
          <w:szCs w:val="28"/>
          <w:lang w:val="vi-VN"/>
        </w:rPr>
      </w:pPr>
      <w:r w:rsidRPr="00573BF4">
        <w:rPr>
          <w:sz w:val="28"/>
          <w:szCs w:val="28"/>
        </w:rPr>
        <w:t>d</w:t>
      </w:r>
      <w:r w:rsidRPr="00573BF4">
        <w:rPr>
          <w:sz w:val="28"/>
          <w:szCs w:val="28"/>
          <w:lang w:val="vi-VN"/>
        </w:rPr>
        <w:t>)</w:t>
      </w:r>
      <w:r w:rsidRPr="00573BF4">
        <w:rPr>
          <w:sz w:val="28"/>
          <w:szCs w:val="28"/>
        </w:rPr>
        <w:t xml:space="preserve"> </w:t>
      </w:r>
      <w:r w:rsidRPr="00573BF4">
        <w:rPr>
          <w:sz w:val="28"/>
          <w:szCs w:val="28"/>
          <w:lang w:val="vi-VN"/>
        </w:rPr>
        <w:t>Văn phòng Đảng ủy;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rPr>
          <w:sz w:val="28"/>
          <w:szCs w:val="28"/>
          <w:lang w:val="vi-VN"/>
        </w:rPr>
      </w:pPr>
      <w:r w:rsidRPr="00573BF4">
        <w:rPr>
          <w:sz w:val="28"/>
          <w:szCs w:val="28"/>
          <w:lang w:val="vi-VN"/>
        </w:rPr>
        <w:t>đ) Tổ chức - Kiểm tra - Tuyên giáo - Dân vận;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rPr>
          <w:sz w:val="28"/>
          <w:szCs w:val="28"/>
          <w:lang w:val="vi-VN"/>
        </w:rPr>
      </w:pPr>
      <w:r w:rsidRPr="00573BF4">
        <w:rPr>
          <w:sz w:val="28"/>
          <w:szCs w:val="28"/>
          <w:lang w:val="vi-VN"/>
        </w:rPr>
        <w:t>e) Phó Chủ tịch Ủy ban Mặt trận Tổ quốc Việt Nam;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</w:rPr>
      </w:pPr>
      <w:r w:rsidRPr="00573BF4">
        <w:rPr>
          <w:sz w:val="28"/>
          <w:szCs w:val="28"/>
        </w:rPr>
        <w:t>g) Thủ quỹ - Văn thư - Lưu trữ;</w:t>
      </w:r>
    </w:p>
    <w:p w:rsidR="00B37DB4" w:rsidRPr="00573BF4" w:rsidRDefault="008F6D0D" w:rsidP="008F6D0D">
      <w:pPr>
        <w:spacing w:before="120" w:after="120" w:line="264" w:lineRule="auto"/>
        <w:ind w:firstLine="720"/>
        <w:jc w:val="both"/>
        <w:rPr>
          <w:sz w:val="28"/>
          <w:szCs w:val="28"/>
        </w:rPr>
        <w:sectPr w:rsidR="00B37DB4" w:rsidRPr="00573BF4" w:rsidSect="003934D4">
          <w:pgSz w:w="11909" w:h="16834" w:code="9"/>
          <w:pgMar w:top="1134" w:right="1134" w:bottom="1134" w:left="1701" w:header="709" w:footer="720" w:gutter="0"/>
          <w:pgNumType w:start="1"/>
          <w:cols w:space="720"/>
          <w:noEndnote/>
          <w:titlePg/>
        </w:sectPr>
      </w:pPr>
      <w:r w:rsidRPr="00573BF4">
        <w:rPr>
          <w:sz w:val="28"/>
          <w:szCs w:val="28"/>
        </w:rPr>
        <w:t xml:space="preserve">h) </w:t>
      </w:r>
      <w:r w:rsidRPr="00573BF4">
        <w:rPr>
          <w:sz w:val="28"/>
          <w:szCs w:val="28"/>
          <w:lang w:val="nb-NO"/>
        </w:rPr>
        <w:t xml:space="preserve">Đài truyền thanh </w:t>
      </w:r>
      <w:r w:rsidRPr="00573BF4">
        <w:rPr>
          <w:sz w:val="28"/>
          <w:szCs w:val="28"/>
        </w:rPr>
        <w:t>- Dân số - Gia đình và Trẻ em;</w:t>
      </w:r>
      <w:r w:rsidR="00B37DB4" w:rsidRPr="00573BF4">
        <w:rPr>
          <w:sz w:val="28"/>
          <w:szCs w:val="28"/>
        </w:rPr>
        <w:tab/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  <w:lang w:val="nb-NO"/>
        </w:rPr>
      </w:pPr>
      <w:r w:rsidRPr="00573BF4">
        <w:rPr>
          <w:sz w:val="28"/>
          <w:szCs w:val="28"/>
          <w:lang w:val="nb-NO"/>
        </w:rPr>
        <w:lastRenderedPageBreak/>
        <w:t xml:space="preserve">i) </w:t>
      </w:r>
      <w:r w:rsidRPr="00573BF4">
        <w:rPr>
          <w:sz w:val="28"/>
          <w:szCs w:val="28"/>
          <w:lang w:val="vi-VN"/>
        </w:rPr>
        <w:t>Giao thông - Thủy lợi</w:t>
      </w:r>
      <w:r w:rsidRPr="00573BF4">
        <w:rPr>
          <w:sz w:val="28"/>
          <w:szCs w:val="28"/>
          <w:lang w:val="nb-NO"/>
        </w:rPr>
        <w:t xml:space="preserve"> - </w:t>
      </w:r>
      <w:r w:rsidRPr="00573BF4">
        <w:rPr>
          <w:sz w:val="28"/>
          <w:szCs w:val="28"/>
          <w:lang w:val="vi-VN"/>
        </w:rPr>
        <w:t xml:space="preserve">Nông </w:t>
      </w:r>
      <w:r w:rsidRPr="00573BF4">
        <w:rPr>
          <w:sz w:val="28"/>
          <w:szCs w:val="28"/>
          <w:lang w:val="nb-NO"/>
        </w:rPr>
        <w:t>-</w:t>
      </w:r>
      <w:r w:rsidRPr="00573BF4">
        <w:rPr>
          <w:sz w:val="28"/>
          <w:szCs w:val="28"/>
          <w:lang w:val="vi-VN"/>
        </w:rPr>
        <w:t xml:space="preserve"> </w:t>
      </w:r>
      <w:r w:rsidRPr="00573BF4">
        <w:rPr>
          <w:sz w:val="28"/>
          <w:szCs w:val="28"/>
          <w:lang w:val="nb-NO"/>
        </w:rPr>
        <w:t xml:space="preserve">Lâm - Ngư </w:t>
      </w:r>
      <w:r w:rsidRPr="00573BF4">
        <w:rPr>
          <w:sz w:val="28"/>
          <w:szCs w:val="28"/>
          <w:lang w:val="vi-VN"/>
        </w:rPr>
        <w:t>nghiệp</w:t>
      </w:r>
      <w:r w:rsidRPr="00573BF4">
        <w:rPr>
          <w:sz w:val="28"/>
          <w:szCs w:val="28"/>
          <w:lang w:val="nb-NO"/>
        </w:rPr>
        <w:t>;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rPr>
          <w:sz w:val="28"/>
          <w:szCs w:val="28"/>
          <w:lang w:val="vi-VN"/>
        </w:rPr>
      </w:pPr>
      <w:r w:rsidRPr="00573BF4">
        <w:rPr>
          <w:sz w:val="28"/>
          <w:szCs w:val="28"/>
        </w:rPr>
        <w:t>k</w:t>
      </w:r>
      <w:r w:rsidRPr="00573BF4">
        <w:rPr>
          <w:sz w:val="28"/>
          <w:szCs w:val="28"/>
          <w:lang w:val="vi-VN"/>
        </w:rPr>
        <w:t xml:space="preserve">) Phó Chủ tịch Hội Liên hiệp </w:t>
      </w:r>
      <w:r w:rsidRPr="00573BF4">
        <w:rPr>
          <w:sz w:val="28"/>
          <w:szCs w:val="28"/>
        </w:rPr>
        <w:t>P</w:t>
      </w:r>
      <w:r w:rsidRPr="00573BF4">
        <w:rPr>
          <w:sz w:val="28"/>
          <w:szCs w:val="28"/>
          <w:lang w:val="vi-VN"/>
        </w:rPr>
        <w:t>hụ nữ;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rPr>
          <w:sz w:val="28"/>
          <w:szCs w:val="28"/>
          <w:lang w:val="vi-VN"/>
        </w:rPr>
      </w:pPr>
      <w:r w:rsidRPr="00573BF4">
        <w:rPr>
          <w:sz w:val="28"/>
          <w:szCs w:val="28"/>
        </w:rPr>
        <w:t>l</w:t>
      </w:r>
      <w:r w:rsidRPr="00573BF4">
        <w:rPr>
          <w:sz w:val="28"/>
          <w:szCs w:val="28"/>
          <w:lang w:val="vi-VN"/>
        </w:rPr>
        <w:t xml:space="preserve">) Phó Bí thư Đoàn </w:t>
      </w:r>
      <w:r w:rsidRPr="00573BF4">
        <w:rPr>
          <w:sz w:val="28"/>
          <w:szCs w:val="28"/>
        </w:rPr>
        <w:t>T</w:t>
      </w:r>
      <w:r w:rsidRPr="00573BF4">
        <w:rPr>
          <w:sz w:val="28"/>
          <w:szCs w:val="28"/>
          <w:lang w:val="vi-VN"/>
        </w:rPr>
        <w:t xml:space="preserve">hanh niên </w:t>
      </w:r>
      <w:r w:rsidRPr="00573BF4">
        <w:rPr>
          <w:sz w:val="28"/>
          <w:szCs w:val="28"/>
        </w:rPr>
        <w:t>C</w:t>
      </w:r>
      <w:r w:rsidRPr="00573BF4">
        <w:rPr>
          <w:sz w:val="28"/>
          <w:szCs w:val="28"/>
          <w:lang w:val="vi-VN"/>
        </w:rPr>
        <w:t>ộng sản Hồ Chí Minh;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rPr>
          <w:sz w:val="28"/>
          <w:szCs w:val="28"/>
        </w:rPr>
      </w:pPr>
      <w:r w:rsidRPr="00573BF4">
        <w:rPr>
          <w:sz w:val="28"/>
          <w:szCs w:val="28"/>
        </w:rPr>
        <w:t>m) Phó Chủ tịch Hội Nông dân;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rPr>
          <w:sz w:val="28"/>
          <w:szCs w:val="28"/>
        </w:rPr>
      </w:pPr>
      <w:r w:rsidRPr="00573BF4">
        <w:rPr>
          <w:sz w:val="28"/>
          <w:szCs w:val="28"/>
        </w:rPr>
        <w:t>n) Phó Chủ tịch Hội Cựu chiến binh;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  <w:lang w:val="vi-VN"/>
        </w:rPr>
      </w:pPr>
      <w:r w:rsidRPr="00573BF4">
        <w:rPr>
          <w:sz w:val="28"/>
          <w:szCs w:val="28"/>
          <w:lang w:val="nb-NO"/>
        </w:rPr>
        <w:t>o)</w:t>
      </w:r>
      <w:r w:rsidRPr="00573BF4">
        <w:rPr>
          <w:sz w:val="28"/>
          <w:szCs w:val="28"/>
        </w:rPr>
        <w:t xml:space="preserve"> </w:t>
      </w:r>
      <w:r w:rsidRPr="00573BF4">
        <w:rPr>
          <w:sz w:val="28"/>
          <w:szCs w:val="28"/>
          <w:lang w:val="vi-VN"/>
        </w:rPr>
        <w:t>Chủ tịch Hội Người cao tuổi</w:t>
      </w:r>
      <w:r w:rsidRPr="00573BF4">
        <w:rPr>
          <w:sz w:val="28"/>
          <w:szCs w:val="28"/>
        </w:rPr>
        <w:t xml:space="preserve">; 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</w:rPr>
      </w:pPr>
      <w:r w:rsidRPr="00573BF4">
        <w:rPr>
          <w:sz w:val="28"/>
          <w:szCs w:val="28"/>
          <w:lang w:val="fr-FR"/>
        </w:rPr>
        <w:t>p)</w:t>
      </w:r>
      <w:r w:rsidRPr="00573BF4">
        <w:rPr>
          <w:sz w:val="28"/>
          <w:szCs w:val="28"/>
          <w:lang w:val="vi-VN"/>
        </w:rPr>
        <w:t xml:space="preserve"> Chủ tịch Hội Chữ thập </w:t>
      </w:r>
      <w:proofErr w:type="gramStart"/>
      <w:r w:rsidRPr="00573BF4">
        <w:rPr>
          <w:sz w:val="28"/>
          <w:szCs w:val="28"/>
          <w:lang w:val="vi-VN"/>
        </w:rPr>
        <w:t>đỏ;</w:t>
      </w:r>
      <w:proofErr w:type="gramEnd"/>
      <w:r w:rsidRPr="00573BF4">
        <w:rPr>
          <w:sz w:val="28"/>
          <w:szCs w:val="28"/>
        </w:rPr>
        <w:t xml:space="preserve"> 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  <w:lang w:val="nb-NO"/>
        </w:rPr>
      </w:pPr>
      <w:r w:rsidRPr="00573BF4">
        <w:rPr>
          <w:sz w:val="28"/>
          <w:szCs w:val="28"/>
          <w:lang w:val="nb-NO"/>
        </w:rPr>
        <w:t>q) Chăn nuôi - Thú y.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  <w:lang w:val="nb-NO"/>
        </w:rPr>
      </w:pPr>
      <w:r w:rsidRPr="00573BF4">
        <w:rPr>
          <w:sz w:val="28"/>
          <w:szCs w:val="28"/>
          <w:lang w:val="nb-NO" w:eastAsia="vi-VN"/>
        </w:rPr>
        <w:t xml:space="preserve">2. </w:t>
      </w:r>
      <w:r w:rsidRPr="00573BF4">
        <w:rPr>
          <w:sz w:val="28"/>
          <w:szCs w:val="28"/>
          <w:lang w:val="fi-FI"/>
        </w:rPr>
        <w:t>Ủy ban nhân dân</w:t>
      </w:r>
      <w:r w:rsidRPr="00573BF4">
        <w:rPr>
          <w:sz w:val="28"/>
          <w:szCs w:val="28"/>
          <w:lang w:val="nb-NO" w:eastAsia="vi-VN"/>
        </w:rPr>
        <w:t xml:space="preserve"> cấp huyện c</w:t>
      </w:r>
      <w:r w:rsidRPr="00573BF4">
        <w:rPr>
          <w:sz w:val="28"/>
          <w:szCs w:val="28"/>
          <w:lang w:val="fi-FI"/>
        </w:rPr>
        <w:t xml:space="preserve">ăn cứ số lượng </w:t>
      </w:r>
      <w:r w:rsidRPr="00573BF4">
        <w:rPr>
          <w:bCs/>
          <w:sz w:val="28"/>
          <w:szCs w:val="28"/>
          <w:lang w:val="nb-NO"/>
        </w:rPr>
        <w:t>người hoạt động không chuyên trách ở cấp xã được Hội đồng nhân dân tỉnh giao và</w:t>
      </w:r>
      <w:r w:rsidRPr="00573BF4">
        <w:rPr>
          <w:sz w:val="28"/>
          <w:szCs w:val="28"/>
          <w:lang w:val="fi-FI"/>
        </w:rPr>
        <w:t xml:space="preserve"> khung chức danh quy định tại khoản 1 Điều này để quyết định việc bố trí chức danh, số lượng </w:t>
      </w:r>
      <w:r w:rsidRPr="00573BF4">
        <w:rPr>
          <w:bCs/>
          <w:sz w:val="28"/>
          <w:szCs w:val="28"/>
          <w:lang w:val="nb-NO"/>
        </w:rPr>
        <w:t xml:space="preserve">đối với từng đơn vị hành chính cấp xã cho </w:t>
      </w:r>
      <w:r w:rsidRPr="00573BF4">
        <w:rPr>
          <w:sz w:val="28"/>
          <w:szCs w:val="28"/>
          <w:lang w:val="fi-FI"/>
        </w:rPr>
        <w:t xml:space="preserve">phù hợp với yêu cầu nhiệm vụ và tình hình thực tế của địa phương </w:t>
      </w:r>
      <w:r w:rsidRPr="00573BF4">
        <w:rPr>
          <w:sz w:val="28"/>
          <w:szCs w:val="28"/>
          <w:lang w:val="nb-NO"/>
        </w:rPr>
        <w:t xml:space="preserve">nhưng không vượt quá tổng số lượng được giao. 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  <w:lang w:val="nb-NO"/>
        </w:rPr>
      </w:pPr>
      <w:r w:rsidRPr="00573BF4">
        <w:rPr>
          <w:sz w:val="28"/>
          <w:szCs w:val="28"/>
        </w:rPr>
        <w:t>Trường hợp số lượng người hoạt động không chuyên trách cấp xã được giao ít hơn số chức danh quy định tại khoản 1 Điều này thì bố trí chức danh phù hợp với số lượng người hoạt động không chuyên trách cấp xã được giao, k</w:t>
      </w:r>
      <w:r w:rsidRPr="00573BF4">
        <w:rPr>
          <w:sz w:val="28"/>
          <w:szCs w:val="28"/>
          <w:lang w:val="vi-VN" w:eastAsia="vi-VN"/>
        </w:rPr>
        <w:t xml:space="preserve">hông nhất thiết bố trí </w:t>
      </w:r>
      <w:r w:rsidRPr="00573BF4">
        <w:rPr>
          <w:sz w:val="28"/>
          <w:szCs w:val="28"/>
          <w:lang w:eastAsia="vi-VN"/>
        </w:rPr>
        <w:t>đủ các chức danh</w:t>
      </w:r>
      <w:r w:rsidRPr="00573BF4">
        <w:rPr>
          <w:sz w:val="28"/>
          <w:szCs w:val="28"/>
          <w:lang w:val="nb-NO"/>
        </w:rPr>
        <w:t xml:space="preserve">, </w:t>
      </w:r>
      <w:r w:rsidRPr="00573BF4">
        <w:rPr>
          <w:sz w:val="28"/>
          <w:szCs w:val="28"/>
          <w:lang w:val="vi-VN" w:eastAsia="vi-VN"/>
        </w:rPr>
        <w:t>khuyến khích thực hiện bố trí kiêm nhiệm</w:t>
      </w:r>
      <w:r w:rsidRPr="00573BF4">
        <w:rPr>
          <w:sz w:val="28"/>
          <w:szCs w:val="28"/>
          <w:lang w:val="nb-NO"/>
        </w:rPr>
        <w:t xml:space="preserve">. </w:t>
      </w:r>
    </w:p>
    <w:p w:rsidR="008F6D0D" w:rsidRPr="00573BF4" w:rsidRDefault="008F6D0D" w:rsidP="008F6D0D">
      <w:pPr>
        <w:spacing w:before="120" w:after="120" w:line="264" w:lineRule="auto"/>
        <w:ind w:firstLine="720"/>
        <w:jc w:val="both"/>
        <w:rPr>
          <w:b/>
          <w:bCs/>
          <w:sz w:val="28"/>
          <w:szCs w:val="28"/>
        </w:rPr>
      </w:pPr>
      <w:r w:rsidRPr="00573BF4">
        <w:rPr>
          <w:b/>
          <w:bCs/>
          <w:sz w:val="28"/>
          <w:szCs w:val="28"/>
        </w:rPr>
        <w:t>Điều 3. K</w:t>
      </w:r>
      <w:r w:rsidRPr="00573BF4">
        <w:rPr>
          <w:b/>
          <w:bCs/>
          <w:sz w:val="28"/>
          <w:szCs w:val="28"/>
          <w:lang w:val="vi-VN"/>
        </w:rPr>
        <w:t xml:space="preserve">iêm nhiệm chức danh </w:t>
      </w:r>
    </w:p>
    <w:p w:rsidR="008F6D0D" w:rsidRPr="00573BF4" w:rsidRDefault="008F6D0D" w:rsidP="008F6D0D">
      <w:pPr>
        <w:spacing w:before="120" w:after="120" w:line="264" w:lineRule="auto"/>
        <w:ind w:firstLine="720"/>
        <w:jc w:val="both"/>
        <w:rPr>
          <w:sz w:val="28"/>
          <w:szCs w:val="28"/>
        </w:rPr>
      </w:pPr>
      <w:r w:rsidRPr="00573BF4">
        <w:rPr>
          <w:sz w:val="28"/>
          <w:szCs w:val="28"/>
        </w:rPr>
        <w:t>1. Bố trí chức danh kiêm nhiệm theo đúng quy định và phù hợp với tình hình thực tiễn quản lý ở địa phương.</w:t>
      </w:r>
    </w:p>
    <w:p w:rsidR="008F6D0D" w:rsidRPr="00573BF4" w:rsidRDefault="008F6D0D" w:rsidP="008F6D0D">
      <w:pPr>
        <w:spacing w:before="120" w:after="120" w:line="264" w:lineRule="auto"/>
        <w:ind w:firstLine="720"/>
        <w:jc w:val="both"/>
        <w:rPr>
          <w:sz w:val="28"/>
          <w:szCs w:val="28"/>
        </w:rPr>
      </w:pPr>
      <w:r w:rsidRPr="00573BF4">
        <w:rPr>
          <w:sz w:val="28"/>
          <w:szCs w:val="28"/>
        </w:rPr>
        <w:t>2. Một người kiêm nhiệm thêm không quá 02 chức danh nhằm đảm bảo hoàn thành tốt nhiệm vụ được giao.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b/>
          <w:bCs/>
          <w:sz w:val="28"/>
          <w:szCs w:val="28"/>
          <w:lang w:val="fr-FR"/>
        </w:rPr>
      </w:pPr>
      <w:r w:rsidRPr="00573BF4">
        <w:rPr>
          <w:b/>
          <w:bCs/>
          <w:sz w:val="28"/>
          <w:szCs w:val="28"/>
          <w:lang w:val="fr-FR"/>
        </w:rPr>
        <w:t>Điều 4. Mức phụ cấp hàng tháng và phụ cấp tăng thêm đối với người hoạt động không chuyên trách ở cấp xã, ở thôn, buôn, khu phố có trình độ chuyên môn từ trung cấp trở lên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b/>
          <w:bCs/>
          <w:sz w:val="28"/>
          <w:szCs w:val="28"/>
          <w:lang w:val="fr-FR"/>
        </w:rPr>
      </w:pPr>
      <w:r w:rsidRPr="00573BF4">
        <w:rPr>
          <w:bCs/>
          <w:sz w:val="28"/>
          <w:szCs w:val="28"/>
          <w:lang w:val="fr-FR"/>
        </w:rPr>
        <w:t>1.</w:t>
      </w:r>
      <w:r w:rsidRPr="00573BF4">
        <w:rPr>
          <w:b/>
          <w:bCs/>
          <w:sz w:val="28"/>
          <w:szCs w:val="28"/>
          <w:lang w:val="fr-FR"/>
        </w:rPr>
        <w:t xml:space="preserve"> </w:t>
      </w:r>
      <w:r w:rsidRPr="00573BF4">
        <w:rPr>
          <w:bCs/>
          <w:sz w:val="28"/>
          <w:szCs w:val="28"/>
          <w:lang w:val="fr-FR"/>
        </w:rPr>
        <w:t>Mức phụ cấp hàng tháng</w:t>
      </w:r>
      <w:r w:rsidRPr="00573BF4">
        <w:rPr>
          <w:b/>
          <w:bCs/>
          <w:sz w:val="28"/>
          <w:szCs w:val="28"/>
          <w:lang w:val="fr-FR"/>
        </w:rPr>
        <w:t xml:space="preserve"> </w:t>
      </w:r>
      <w:r w:rsidRPr="00573BF4">
        <w:rPr>
          <w:bCs/>
          <w:sz w:val="28"/>
          <w:szCs w:val="28"/>
          <w:lang w:val="fr-FR"/>
        </w:rPr>
        <w:t>đối với người hoạt động không chuyên trách ở cấp xã</w:t>
      </w:r>
      <w:r w:rsidRPr="00573BF4">
        <w:rPr>
          <w:b/>
          <w:bCs/>
          <w:sz w:val="28"/>
          <w:szCs w:val="28"/>
          <w:lang w:val="fr-FR"/>
        </w:rPr>
        <w:t xml:space="preserve"> 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  <w:lang w:eastAsia="vi-VN"/>
        </w:rPr>
      </w:pPr>
      <w:r w:rsidRPr="00573BF4">
        <w:rPr>
          <w:bCs/>
          <w:sz w:val="28"/>
          <w:szCs w:val="28"/>
          <w:lang w:val="fr-FR"/>
        </w:rPr>
        <w:t xml:space="preserve">a) </w:t>
      </w:r>
      <w:r w:rsidRPr="00573BF4">
        <w:rPr>
          <w:sz w:val="28"/>
          <w:szCs w:val="28"/>
          <w:lang w:val="vi-VN" w:eastAsia="vi-VN"/>
        </w:rPr>
        <w:t xml:space="preserve">08 chức danh </w:t>
      </w:r>
      <w:r w:rsidRPr="00573BF4">
        <w:rPr>
          <w:sz w:val="28"/>
          <w:szCs w:val="28"/>
          <w:lang w:eastAsia="vi-VN"/>
        </w:rPr>
        <w:t xml:space="preserve">sau đây </w:t>
      </w:r>
      <w:r w:rsidRPr="00573BF4">
        <w:rPr>
          <w:sz w:val="28"/>
          <w:szCs w:val="28"/>
          <w:lang w:val="vi-VN" w:eastAsia="vi-VN"/>
        </w:rPr>
        <w:t xml:space="preserve">hưởng phụ cấp hàng tháng bằng hệ số 1,1 mức lương cơ </w:t>
      </w:r>
      <w:proofErr w:type="gramStart"/>
      <w:r w:rsidRPr="00573BF4">
        <w:rPr>
          <w:sz w:val="28"/>
          <w:szCs w:val="28"/>
          <w:lang w:val="vi-VN" w:eastAsia="vi-VN"/>
        </w:rPr>
        <w:t>sở:</w:t>
      </w:r>
      <w:proofErr w:type="gramEnd"/>
      <w:r w:rsidRPr="00573BF4">
        <w:rPr>
          <w:sz w:val="28"/>
          <w:szCs w:val="28"/>
          <w:lang w:eastAsia="vi-VN"/>
        </w:rPr>
        <w:t xml:space="preserve"> </w:t>
      </w:r>
    </w:p>
    <w:p w:rsidR="00B37DB4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</w:rPr>
        <w:sectPr w:rsidR="00B37DB4" w:rsidRPr="00573BF4" w:rsidSect="001C02B1">
          <w:headerReference w:type="first" r:id="rId10"/>
          <w:pgSz w:w="11909" w:h="16834" w:code="9"/>
          <w:pgMar w:top="1134" w:right="1134" w:bottom="1134" w:left="1701" w:header="709" w:footer="720" w:gutter="0"/>
          <w:cols w:space="720"/>
          <w:noEndnote/>
          <w:titlePg/>
        </w:sectPr>
      </w:pPr>
      <w:r w:rsidRPr="00573BF4">
        <w:rPr>
          <w:sz w:val="28"/>
          <w:szCs w:val="28"/>
        </w:rPr>
        <w:t xml:space="preserve">Phó Chỉ huy trưởng Ban Chỉ huy Quân sự, </w:t>
      </w:r>
      <w:r w:rsidRPr="00573BF4">
        <w:rPr>
          <w:sz w:val="28"/>
          <w:szCs w:val="28"/>
          <w:lang w:val="vi-VN"/>
        </w:rPr>
        <w:t>Phó Trưởng Công an</w:t>
      </w:r>
      <w:r w:rsidRPr="00573BF4">
        <w:rPr>
          <w:sz w:val="28"/>
          <w:szCs w:val="28"/>
        </w:rPr>
        <w:t xml:space="preserve"> </w:t>
      </w:r>
      <w:r w:rsidRPr="00573BF4">
        <w:rPr>
          <w:sz w:val="28"/>
          <w:szCs w:val="28"/>
          <w:lang w:val="vi-VN" w:eastAsia="vi-VN"/>
        </w:rPr>
        <w:t>(</w:t>
      </w:r>
      <w:r w:rsidRPr="00573BF4">
        <w:rPr>
          <w:sz w:val="28"/>
          <w:szCs w:val="28"/>
          <w:lang w:eastAsia="vi-VN"/>
        </w:rPr>
        <w:t>không là công an chính quy</w:t>
      </w:r>
      <w:r w:rsidRPr="00573BF4">
        <w:rPr>
          <w:sz w:val="28"/>
          <w:szCs w:val="28"/>
          <w:lang w:val="vi-VN" w:eastAsia="vi-VN"/>
        </w:rPr>
        <w:t>)</w:t>
      </w:r>
      <w:r w:rsidRPr="00573BF4">
        <w:rPr>
          <w:sz w:val="28"/>
          <w:szCs w:val="28"/>
          <w:lang w:eastAsia="vi-VN"/>
        </w:rPr>
        <w:t>,</w:t>
      </w:r>
      <w:r w:rsidRPr="00573BF4">
        <w:rPr>
          <w:sz w:val="28"/>
          <w:szCs w:val="28"/>
        </w:rPr>
        <w:t xml:space="preserve"> </w:t>
      </w:r>
      <w:r w:rsidRPr="00573BF4">
        <w:rPr>
          <w:sz w:val="28"/>
          <w:szCs w:val="28"/>
          <w:lang w:val="vi-VN"/>
        </w:rPr>
        <w:t>Văn phòng Đảng ủy</w:t>
      </w:r>
      <w:r w:rsidRPr="00573BF4">
        <w:rPr>
          <w:sz w:val="28"/>
          <w:szCs w:val="28"/>
        </w:rPr>
        <w:t xml:space="preserve">, </w:t>
      </w:r>
      <w:r w:rsidRPr="00573BF4">
        <w:rPr>
          <w:sz w:val="28"/>
          <w:szCs w:val="28"/>
          <w:lang w:val="vi-VN"/>
        </w:rPr>
        <w:t>Tổ chức</w:t>
      </w:r>
      <w:r w:rsidRPr="00573BF4">
        <w:rPr>
          <w:sz w:val="28"/>
          <w:szCs w:val="28"/>
        </w:rPr>
        <w:t xml:space="preserve"> </w:t>
      </w:r>
      <w:r w:rsidRPr="00573BF4">
        <w:rPr>
          <w:sz w:val="28"/>
          <w:szCs w:val="28"/>
          <w:lang w:val="vi-VN"/>
        </w:rPr>
        <w:t>-</w:t>
      </w:r>
      <w:r w:rsidRPr="00573BF4">
        <w:rPr>
          <w:sz w:val="28"/>
          <w:szCs w:val="28"/>
        </w:rPr>
        <w:t xml:space="preserve"> </w:t>
      </w:r>
      <w:r w:rsidRPr="00573BF4">
        <w:rPr>
          <w:sz w:val="28"/>
          <w:szCs w:val="28"/>
          <w:lang w:val="vi-VN"/>
        </w:rPr>
        <w:t>Kiểm tra</w:t>
      </w:r>
      <w:r w:rsidRPr="00573BF4">
        <w:rPr>
          <w:sz w:val="28"/>
          <w:szCs w:val="28"/>
        </w:rPr>
        <w:t xml:space="preserve"> </w:t>
      </w:r>
      <w:r w:rsidRPr="00573BF4">
        <w:rPr>
          <w:sz w:val="28"/>
          <w:szCs w:val="28"/>
          <w:lang w:val="vi-VN"/>
        </w:rPr>
        <w:t>-</w:t>
      </w:r>
      <w:r w:rsidRPr="00573BF4">
        <w:rPr>
          <w:sz w:val="28"/>
          <w:szCs w:val="28"/>
        </w:rPr>
        <w:t xml:space="preserve"> </w:t>
      </w:r>
      <w:r w:rsidRPr="00573BF4">
        <w:rPr>
          <w:sz w:val="28"/>
          <w:szCs w:val="28"/>
          <w:lang w:val="vi-VN"/>
        </w:rPr>
        <w:t>Tuyên giáo</w:t>
      </w:r>
      <w:r w:rsidRPr="00573BF4">
        <w:rPr>
          <w:sz w:val="28"/>
          <w:szCs w:val="28"/>
        </w:rPr>
        <w:t xml:space="preserve"> </w:t>
      </w:r>
      <w:r w:rsidRPr="00573BF4">
        <w:rPr>
          <w:sz w:val="28"/>
          <w:szCs w:val="28"/>
          <w:lang w:val="vi-VN"/>
        </w:rPr>
        <w:t>-</w:t>
      </w:r>
      <w:r w:rsidRPr="00573BF4">
        <w:rPr>
          <w:sz w:val="28"/>
          <w:szCs w:val="28"/>
        </w:rPr>
        <w:t xml:space="preserve"> </w:t>
      </w:r>
      <w:r w:rsidRPr="00573BF4">
        <w:rPr>
          <w:sz w:val="28"/>
          <w:szCs w:val="28"/>
          <w:lang w:val="vi-VN"/>
        </w:rPr>
        <w:t>Dân vận</w:t>
      </w:r>
      <w:r w:rsidRPr="00573BF4">
        <w:rPr>
          <w:sz w:val="28"/>
          <w:szCs w:val="28"/>
        </w:rPr>
        <w:t xml:space="preserve">, </w:t>
      </w:r>
      <w:r w:rsidRPr="00573BF4">
        <w:rPr>
          <w:sz w:val="28"/>
          <w:szCs w:val="28"/>
          <w:lang w:val="vi-VN"/>
        </w:rPr>
        <w:t xml:space="preserve">Phó Chủ tịch </w:t>
      </w:r>
      <w:r w:rsidRPr="00573BF4">
        <w:rPr>
          <w:sz w:val="28"/>
          <w:szCs w:val="28"/>
        </w:rPr>
        <w:t>Ủy ban Mặt trận Tổ quốc</w:t>
      </w:r>
      <w:r w:rsidRPr="00573BF4">
        <w:rPr>
          <w:sz w:val="28"/>
          <w:szCs w:val="28"/>
          <w:lang w:val="vi-VN"/>
        </w:rPr>
        <w:t xml:space="preserve"> Việt Nam</w:t>
      </w:r>
      <w:r w:rsidRPr="00573BF4">
        <w:rPr>
          <w:sz w:val="28"/>
          <w:szCs w:val="28"/>
        </w:rPr>
        <w:t>, T</w:t>
      </w:r>
      <w:r w:rsidRPr="00573BF4">
        <w:rPr>
          <w:sz w:val="28"/>
          <w:szCs w:val="28"/>
          <w:lang w:val="vi-VN"/>
        </w:rPr>
        <w:t xml:space="preserve">hủ quỹ - </w:t>
      </w:r>
      <w:r w:rsidRPr="00573BF4">
        <w:rPr>
          <w:sz w:val="28"/>
          <w:szCs w:val="28"/>
        </w:rPr>
        <w:t>V</w:t>
      </w:r>
      <w:r w:rsidRPr="00573BF4">
        <w:rPr>
          <w:sz w:val="28"/>
          <w:szCs w:val="28"/>
          <w:lang w:val="vi-VN"/>
        </w:rPr>
        <w:t xml:space="preserve">ăn thư - </w:t>
      </w:r>
      <w:r w:rsidRPr="00573BF4">
        <w:rPr>
          <w:sz w:val="28"/>
          <w:szCs w:val="28"/>
        </w:rPr>
        <w:t>L</w:t>
      </w:r>
      <w:r w:rsidRPr="00573BF4">
        <w:rPr>
          <w:sz w:val="28"/>
          <w:szCs w:val="28"/>
          <w:lang w:val="vi-VN"/>
        </w:rPr>
        <w:t>ưu trữ</w:t>
      </w:r>
      <w:r w:rsidRPr="00573BF4">
        <w:rPr>
          <w:sz w:val="28"/>
          <w:szCs w:val="28"/>
        </w:rPr>
        <w:t xml:space="preserve">, </w:t>
      </w:r>
      <w:r w:rsidRPr="00573BF4">
        <w:rPr>
          <w:sz w:val="28"/>
          <w:szCs w:val="28"/>
          <w:lang w:val="nb-NO"/>
        </w:rPr>
        <w:t xml:space="preserve">Đài truyền thanh - </w:t>
      </w:r>
      <w:r w:rsidRPr="00573BF4">
        <w:rPr>
          <w:sz w:val="28"/>
          <w:szCs w:val="28"/>
        </w:rPr>
        <w:t xml:space="preserve">Dân số - Gia đình và Trẻ em, </w:t>
      </w:r>
      <w:r w:rsidRPr="00573BF4">
        <w:rPr>
          <w:sz w:val="28"/>
          <w:szCs w:val="28"/>
          <w:lang w:val="vi-VN"/>
        </w:rPr>
        <w:t>Giao thông</w:t>
      </w:r>
      <w:r w:rsidRPr="00573BF4">
        <w:rPr>
          <w:sz w:val="28"/>
          <w:szCs w:val="28"/>
        </w:rPr>
        <w:t xml:space="preserve"> </w:t>
      </w:r>
      <w:r w:rsidRPr="00573BF4">
        <w:rPr>
          <w:sz w:val="28"/>
          <w:szCs w:val="28"/>
          <w:lang w:val="vi-VN"/>
        </w:rPr>
        <w:t>-</w:t>
      </w:r>
      <w:r w:rsidRPr="00573BF4">
        <w:rPr>
          <w:sz w:val="28"/>
          <w:szCs w:val="28"/>
        </w:rPr>
        <w:t xml:space="preserve"> </w:t>
      </w:r>
      <w:r w:rsidRPr="00573BF4">
        <w:rPr>
          <w:sz w:val="28"/>
          <w:szCs w:val="28"/>
          <w:lang w:val="vi-VN"/>
        </w:rPr>
        <w:t>Thủy lợi</w:t>
      </w:r>
      <w:r w:rsidRPr="00573BF4">
        <w:rPr>
          <w:sz w:val="28"/>
          <w:szCs w:val="28"/>
        </w:rPr>
        <w:t xml:space="preserve"> </w:t>
      </w:r>
      <w:r w:rsidRPr="00573BF4">
        <w:rPr>
          <w:sz w:val="28"/>
          <w:szCs w:val="28"/>
          <w:lang w:val="nb-NO"/>
        </w:rPr>
        <w:t xml:space="preserve">- </w:t>
      </w:r>
      <w:r w:rsidRPr="00573BF4">
        <w:rPr>
          <w:sz w:val="28"/>
          <w:szCs w:val="28"/>
          <w:lang w:val="vi-VN"/>
        </w:rPr>
        <w:t>Nông</w:t>
      </w:r>
      <w:r w:rsidRPr="00573BF4">
        <w:rPr>
          <w:sz w:val="28"/>
          <w:szCs w:val="28"/>
        </w:rPr>
        <w:t xml:space="preserve"> </w:t>
      </w:r>
      <w:r w:rsidRPr="00573BF4">
        <w:rPr>
          <w:sz w:val="28"/>
          <w:szCs w:val="28"/>
          <w:lang w:val="nb-NO"/>
        </w:rPr>
        <w:t xml:space="preserve">- Lâm - Ngư </w:t>
      </w:r>
      <w:r w:rsidRPr="00573BF4">
        <w:rPr>
          <w:sz w:val="28"/>
          <w:szCs w:val="28"/>
          <w:lang w:val="vi-VN"/>
        </w:rPr>
        <w:t>nghiệp</w:t>
      </w:r>
      <w:r w:rsidRPr="00573BF4">
        <w:rPr>
          <w:sz w:val="28"/>
          <w:szCs w:val="28"/>
        </w:rPr>
        <w:t>.</w:t>
      </w:r>
      <w:r w:rsidR="00B37DB4" w:rsidRPr="00573BF4">
        <w:rPr>
          <w:sz w:val="28"/>
          <w:szCs w:val="28"/>
        </w:rPr>
        <w:tab/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bCs/>
          <w:sz w:val="28"/>
          <w:szCs w:val="28"/>
        </w:rPr>
      </w:pPr>
      <w:r w:rsidRPr="00573BF4">
        <w:rPr>
          <w:bCs/>
          <w:sz w:val="28"/>
          <w:szCs w:val="28"/>
          <w:lang w:val="fr-FR"/>
        </w:rPr>
        <w:lastRenderedPageBreak/>
        <w:t xml:space="preserve">b) </w:t>
      </w:r>
      <w:r w:rsidRPr="00573BF4">
        <w:rPr>
          <w:sz w:val="28"/>
          <w:szCs w:val="28"/>
          <w:lang w:val="vi-VN" w:eastAsia="vi-VN"/>
        </w:rPr>
        <w:t xml:space="preserve">08 chức danh </w:t>
      </w:r>
      <w:r w:rsidRPr="00573BF4">
        <w:rPr>
          <w:sz w:val="28"/>
          <w:szCs w:val="28"/>
          <w:lang w:eastAsia="vi-VN"/>
        </w:rPr>
        <w:t xml:space="preserve">sau đây </w:t>
      </w:r>
      <w:r w:rsidRPr="00573BF4">
        <w:rPr>
          <w:sz w:val="28"/>
          <w:szCs w:val="28"/>
          <w:lang w:val="vi-VN" w:eastAsia="vi-VN"/>
        </w:rPr>
        <w:t xml:space="preserve">hưởng phụ cấp hàng tháng bằng hệ số </w:t>
      </w:r>
      <w:r w:rsidRPr="00573BF4">
        <w:rPr>
          <w:sz w:val="28"/>
          <w:szCs w:val="28"/>
        </w:rPr>
        <w:t xml:space="preserve">0,95 </w:t>
      </w:r>
      <w:r w:rsidRPr="00573BF4">
        <w:rPr>
          <w:sz w:val="28"/>
          <w:szCs w:val="28"/>
          <w:lang w:val="vi-VN" w:eastAsia="vi-VN"/>
        </w:rPr>
        <w:t xml:space="preserve">mức lương cơ </w:t>
      </w:r>
      <w:proofErr w:type="gramStart"/>
      <w:r w:rsidRPr="00573BF4">
        <w:rPr>
          <w:sz w:val="28"/>
          <w:szCs w:val="28"/>
          <w:lang w:val="vi-VN" w:eastAsia="vi-VN"/>
        </w:rPr>
        <w:t>sở:</w:t>
      </w:r>
      <w:proofErr w:type="gramEnd"/>
      <w:r w:rsidRPr="00573BF4">
        <w:rPr>
          <w:bCs/>
          <w:sz w:val="28"/>
          <w:szCs w:val="28"/>
        </w:rPr>
        <w:t xml:space="preserve"> 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  <w:lang w:val="vi-VN" w:eastAsia="vi-VN"/>
        </w:rPr>
      </w:pPr>
      <w:r w:rsidRPr="00573BF4">
        <w:rPr>
          <w:sz w:val="28"/>
          <w:szCs w:val="28"/>
          <w:lang w:val="vi-VN"/>
        </w:rPr>
        <w:t xml:space="preserve">Phó Chủ tịch Hội </w:t>
      </w:r>
      <w:r w:rsidRPr="00573BF4">
        <w:rPr>
          <w:sz w:val="28"/>
          <w:szCs w:val="28"/>
        </w:rPr>
        <w:t>Liên hiệp Phụ nữ,</w:t>
      </w:r>
      <w:r w:rsidRPr="00573BF4">
        <w:rPr>
          <w:bCs/>
          <w:sz w:val="28"/>
          <w:szCs w:val="28"/>
        </w:rPr>
        <w:t xml:space="preserve"> </w:t>
      </w:r>
      <w:r w:rsidRPr="00573BF4">
        <w:rPr>
          <w:sz w:val="28"/>
          <w:szCs w:val="28"/>
          <w:lang w:val="vi-VN"/>
        </w:rPr>
        <w:t xml:space="preserve">Phó Bí thư Đoàn </w:t>
      </w:r>
      <w:r w:rsidRPr="00573BF4">
        <w:rPr>
          <w:sz w:val="28"/>
          <w:szCs w:val="28"/>
        </w:rPr>
        <w:t>Thanh niên Cộng sản</w:t>
      </w:r>
      <w:r w:rsidRPr="00573BF4">
        <w:rPr>
          <w:sz w:val="28"/>
          <w:szCs w:val="28"/>
          <w:lang w:val="vi-VN"/>
        </w:rPr>
        <w:t xml:space="preserve"> Hồ Chí Minh</w:t>
      </w:r>
      <w:r w:rsidRPr="00573BF4">
        <w:rPr>
          <w:sz w:val="28"/>
          <w:szCs w:val="28"/>
        </w:rPr>
        <w:t>,</w:t>
      </w:r>
      <w:r w:rsidRPr="00573BF4">
        <w:rPr>
          <w:bCs/>
          <w:sz w:val="28"/>
          <w:szCs w:val="28"/>
        </w:rPr>
        <w:t xml:space="preserve"> </w:t>
      </w:r>
      <w:r w:rsidRPr="00573BF4">
        <w:rPr>
          <w:sz w:val="28"/>
          <w:szCs w:val="28"/>
          <w:lang w:val="vi-VN"/>
        </w:rPr>
        <w:t>Phó Chủ tịch Hội Nông dân</w:t>
      </w:r>
      <w:r w:rsidRPr="00573BF4">
        <w:rPr>
          <w:sz w:val="28"/>
          <w:szCs w:val="28"/>
        </w:rPr>
        <w:t>,</w:t>
      </w:r>
      <w:r w:rsidRPr="00573BF4">
        <w:rPr>
          <w:bCs/>
          <w:sz w:val="28"/>
          <w:szCs w:val="28"/>
        </w:rPr>
        <w:t xml:space="preserve"> </w:t>
      </w:r>
      <w:r w:rsidRPr="00573BF4">
        <w:rPr>
          <w:sz w:val="28"/>
          <w:szCs w:val="28"/>
          <w:lang w:val="vi-VN"/>
        </w:rPr>
        <w:t>Phó Chủ tịch Hội Cựu chiến binh</w:t>
      </w:r>
      <w:r w:rsidRPr="00573BF4">
        <w:rPr>
          <w:sz w:val="28"/>
          <w:szCs w:val="28"/>
        </w:rPr>
        <w:t>,</w:t>
      </w:r>
      <w:r w:rsidRPr="00573BF4">
        <w:rPr>
          <w:bCs/>
          <w:sz w:val="28"/>
          <w:szCs w:val="28"/>
        </w:rPr>
        <w:t xml:space="preserve"> </w:t>
      </w:r>
      <w:r w:rsidRPr="00573BF4">
        <w:rPr>
          <w:sz w:val="28"/>
          <w:szCs w:val="28"/>
          <w:lang w:val="vi-VN"/>
        </w:rPr>
        <w:t>Chủ tịch Hội Người cao tuổi</w:t>
      </w:r>
      <w:r w:rsidRPr="00573BF4">
        <w:rPr>
          <w:sz w:val="28"/>
          <w:szCs w:val="28"/>
        </w:rPr>
        <w:t>,</w:t>
      </w:r>
      <w:r w:rsidRPr="00573BF4">
        <w:rPr>
          <w:bCs/>
          <w:sz w:val="28"/>
          <w:szCs w:val="28"/>
        </w:rPr>
        <w:t xml:space="preserve"> </w:t>
      </w:r>
      <w:r w:rsidRPr="00573BF4">
        <w:rPr>
          <w:sz w:val="28"/>
          <w:szCs w:val="28"/>
          <w:lang w:val="vi-VN"/>
        </w:rPr>
        <w:t>Chủ tịch Hội Chữ thập đỏ</w:t>
      </w:r>
      <w:r w:rsidRPr="00573BF4">
        <w:rPr>
          <w:sz w:val="28"/>
          <w:szCs w:val="28"/>
        </w:rPr>
        <w:t>,</w:t>
      </w:r>
      <w:r w:rsidRPr="00573BF4">
        <w:rPr>
          <w:bCs/>
          <w:sz w:val="28"/>
          <w:szCs w:val="28"/>
        </w:rPr>
        <w:t xml:space="preserve"> Công an viên thường trực </w:t>
      </w:r>
      <w:r w:rsidRPr="00573BF4">
        <w:rPr>
          <w:sz w:val="28"/>
          <w:szCs w:val="28"/>
          <w:lang w:val="vi-VN" w:eastAsia="vi-VN"/>
        </w:rPr>
        <w:t>(</w:t>
      </w:r>
      <w:r w:rsidRPr="00573BF4">
        <w:rPr>
          <w:sz w:val="28"/>
          <w:szCs w:val="28"/>
          <w:lang w:eastAsia="vi-VN"/>
        </w:rPr>
        <w:t>không là công an chính quy</w:t>
      </w:r>
      <w:r w:rsidRPr="00573BF4">
        <w:rPr>
          <w:sz w:val="28"/>
          <w:szCs w:val="28"/>
          <w:lang w:val="vi-VN" w:eastAsia="vi-VN"/>
        </w:rPr>
        <w:t>)</w:t>
      </w:r>
      <w:r w:rsidRPr="00573BF4">
        <w:rPr>
          <w:sz w:val="28"/>
          <w:szCs w:val="28"/>
          <w:lang w:eastAsia="vi-VN"/>
        </w:rPr>
        <w:t>,</w:t>
      </w:r>
      <w:r w:rsidRPr="00573BF4">
        <w:rPr>
          <w:bCs/>
          <w:sz w:val="28"/>
          <w:szCs w:val="28"/>
        </w:rPr>
        <w:t xml:space="preserve"> </w:t>
      </w:r>
      <w:r w:rsidRPr="00573BF4">
        <w:rPr>
          <w:sz w:val="28"/>
          <w:szCs w:val="28"/>
          <w:lang w:val="fr-FR"/>
        </w:rPr>
        <w:t>Chăn nuôi - Thú y.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bCs/>
          <w:sz w:val="28"/>
          <w:szCs w:val="28"/>
          <w:lang w:val="fr-FR"/>
        </w:rPr>
      </w:pPr>
      <w:r w:rsidRPr="00573BF4">
        <w:rPr>
          <w:sz w:val="28"/>
          <w:szCs w:val="28"/>
        </w:rPr>
        <w:t xml:space="preserve">2. </w:t>
      </w:r>
      <w:r w:rsidRPr="00573BF4">
        <w:rPr>
          <w:bCs/>
          <w:sz w:val="28"/>
          <w:szCs w:val="28"/>
          <w:lang w:val="fr-FR"/>
        </w:rPr>
        <w:t>Mức phụ cấp hàng tháng</w:t>
      </w:r>
      <w:r w:rsidRPr="00573BF4">
        <w:rPr>
          <w:b/>
          <w:bCs/>
          <w:sz w:val="28"/>
          <w:szCs w:val="28"/>
          <w:lang w:val="fr-FR"/>
        </w:rPr>
        <w:t xml:space="preserve"> </w:t>
      </w:r>
      <w:r w:rsidRPr="00573BF4">
        <w:rPr>
          <w:bCs/>
          <w:sz w:val="28"/>
          <w:szCs w:val="28"/>
          <w:lang w:val="fr-FR"/>
        </w:rPr>
        <w:t>đ</w:t>
      </w:r>
      <w:r w:rsidRPr="00573BF4">
        <w:rPr>
          <w:sz w:val="28"/>
          <w:szCs w:val="28"/>
        </w:rPr>
        <w:t xml:space="preserve">ối với người hoạt động không chuyên trách ở thôn, </w:t>
      </w:r>
      <w:r w:rsidRPr="00573BF4">
        <w:rPr>
          <w:bCs/>
          <w:sz w:val="28"/>
          <w:szCs w:val="28"/>
          <w:lang w:val="fr-FR"/>
        </w:rPr>
        <w:t xml:space="preserve">buôn, khu phố </w:t>
      </w:r>
    </w:p>
    <w:p w:rsidR="008F6D0D" w:rsidRPr="00573BF4" w:rsidRDefault="008F6D0D" w:rsidP="008F6D0D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sz w:val="28"/>
          <w:szCs w:val="28"/>
          <w:highlight w:val="white"/>
          <w:lang w:val="en"/>
        </w:rPr>
      </w:pPr>
      <w:r w:rsidRPr="00573BF4">
        <w:rPr>
          <w:sz w:val="28"/>
          <w:szCs w:val="28"/>
          <w:highlight w:val="white"/>
          <w:lang w:val="en"/>
        </w:rPr>
        <w:t>a) Đối với thôn, buôn có từ 350 hộ gia đình trở lên; khu phố có từ 500 hộ gia đình trở lên; thôn, buôn, khu phố thuộc đơn vị hành chính cấp xã trọng điểm, phức tạp về an ninh, trật tự theo quyết định của cơ quan có thẩm quyền</w:t>
      </w:r>
      <w:r w:rsidRPr="00573BF4">
        <w:rPr>
          <w:sz w:val="28"/>
          <w:szCs w:val="28"/>
          <w:highlight w:val="white"/>
          <w:lang w:val="vi-VN"/>
        </w:rPr>
        <w:t xml:space="preserve">; </w:t>
      </w:r>
      <w:r w:rsidRPr="00573BF4">
        <w:rPr>
          <w:sz w:val="28"/>
          <w:szCs w:val="28"/>
          <w:highlight w:val="white"/>
          <w:lang w:val="en"/>
        </w:rPr>
        <w:t>thôn, buôn có từ 350 hộ gia đình trở lên chuyển thành khu phố do thành lập đơn vị hành chính đô thị cấp xã:</w:t>
      </w:r>
    </w:p>
    <w:p w:rsidR="008F6D0D" w:rsidRPr="00573BF4" w:rsidRDefault="008F6D0D" w:rsidP="008F6D0D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sz w:val="28"/>
          <w:szCs w:val="28"/>
          <w:lang w:eastAsia="vi-VN"/>
        </w:rPr>
      </w:pPr>
      <w:r w:rsidRPr="00573BF4">
        <w:rPr>
          <w:sz w:val="28"/>
          <w:szCs w:val="28"/>
        </w:rPr>
        <w:t xml:space="preserve">Bí thư chi bộ: 1,15 </w:t>
      </w:r>
      <w:r w:rsidRPr="00573BF4">
        <w:rPr>
          <w:sz w:val="28"/>
          <w:szCs w:val="28"/>
          <w:lang w:val="vi-VN" w:eastAsia="vi-VN"/>
        </w:rPr>
        <w:t>mức lương cơ sở</w:t>
      </w:r>
      <w:r w:rsidRPr="00573BF4">
        <w:rPr>
          <w:sz w:val="28"/>
          <w:szCs w:val="28"/>
          <w:lang w:eastAsia="vi-VN"/>
        </w:rPr>
        <w:t>.</w:t>
      </w:r>
    </w:p>
    <w:p w:rsidR="008F6D0D" w:rsidRPr="00573BF4" w:rsidRDefault="008F6D0D" w:rsidP="008F6D0D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sz w:val="28"/>
          <w:szCs w:val="28"/>
        </w:rPr>
      </w:pPr>
      <w:r w:rsidRPr="00573BF4">
        <w:rPr>
          <w:sz w:val="28"/>
          <w:szCs w:val="28"/>
        </w:rPr>
        <w:t xml:space="preserve">Trưởng thôn, buôn, khu phố: 1,15 </w:t>
      </w:r>
      <w:r w:rsidRPr="00573BF4">
        <w:rPr>
          <w:sz w:val="28"/>
          <w:szCs w:val="28"/>
          <w:lang w:val="vi-VN" w:eastAsia="vi-VN"/>
        </w:rPr>
        <w:t>mức lương cơ sở</w:t>
      </w:r>
      <w:r w:rsidRPr="00573BF4">
        <w:rPr>
          <w:sz w:val="28"/>
          <w:szCs w:val="28"/>
          <w:lang w:eastAsia="vi-VN"/>
        </w:rPr>
        <w:t>.</w:t>
      </w:r>
    </w:p>
    <w:p w:rsidR="008F6D0D" w:rsidRPr="00573BF4" w:rsidRDefault="008F6D0D" w:rsidP="008F6D0D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sz w:val="28"/>
          <w:szCs w:val="28"/>
          <w:lang w:eastAsia="vi-VN"/>
        </w:rPr>
      </w:pPr>
      <w:r w:rsidRPr="00573BF4">
        <w:rPr>
          <w:sz w:val="28"/>
          <w:szCs w:val="28"/>
        </w:rPr>
        <w:t xml:space="preserve">Trưởng Ban công tác Mặt trận: 0,95 </w:t>
      </w:r>
      <w:r w:rsidRPr="00573BF4">
        <w:rPr>
          <w:sz w:val="28"/>
          <w:szCs w:val="28"/>
          <w:lang w:val="vi-VN" w:eastAsia="vi-VN"/>
        </w:rPr>
        <w:t>mức lương cơ sở</w:t>
      </w:r>
      <w:r w:rsidRPr="00573BF4">
        <w:rPr>
          <w:sz w:val="28"/>
          <w:szCs w:val="28"/>
          <w:lang w:eastAsia="vi-VN"/>
        </w:rPr>
        <w:t>.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bCs/>
          <w:sz w:val="28"/>
          <w:szCs w:val="28"/>
        </w:rPr>
      </w:pPr>
      <w:r w:rsidRPr="00573BF4">
        <w:rPr>
          <w:bCs/>
          <w:sz w:val="28"/>
          <w:szCs w:val="28"/>
          <w:lang w:val="fr-FR"/>
        </w:rPr>
        <w:t xml:space="preserve">b) </w:t>
      </w:r>
      <w:r w:rsidRPr="00573BF4">
        <w:rPr>
          <w:bCs/>
          <w:sz w:val="28"/>
          <w:szCs w:val="28"/>
        </w:rPr>
        <w:t xml:space="preserve">Đối với thôn, </w:t>
      </w:r>
      <w:r w:rsidRPr="00573BF4">
        <w:rPr>
          <w:sz w:val="28"/>
          <w:szCs w:val="28"/>
        </w:rPr>
        <w:t>buôn, khu phố</w:t>
      </w:r>
      <w:r w:rsidRPr="00573BF4">
        <w:rPr>
          <w:bCs/>
          <w:sz w:val="28"/>
          <w:szCs w:val="28"/>
        </w:rPr>
        <w:t xml:space="preserve"> còn </w:t>
      </w:r>
      <w:proofErr w:type="gramStart"/>
      <w:r w:rsidRPr="00573BF4">
        <w:rPr>
          <w:bCs/>
          <w:sz w:val="28"/>
          <w:szCs w:val="28"/>
        </w:rPr>
        <w:t>lại:</w:t>
      </w:r>
      <w:proofErr w:type="gramEnd"/>
    </w:p>
    <w:p w:rsidR="008F6D0D" w:rsidRPr="00573BF4" w:rsidRDefault="008F6D0D" w:rsidP="008F6D0D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sz w:val="28"/>
          <w:szCs w:val="28"/>
          <w:lang w:eastAsia="vi-VN"/>
        </w:rPr>
      </w:pPr>
      <w:r w:rsidRPr="00573BF4">
        <w:rPr>
          <w:sz w:val="28"/>
          <w:szCs w:val="28"/>
        </w:rPr>
        <w:t xml:space="preserve">Bí thư chi bộ: 0,82 </w:t>
      </w:r>
      <w:r w:rsidRPr="00573BF4">
        <w:rPr>
          <w:sz w:val="28"/>
          <w:szCs w:val="28"/>
          <w:lang w:val="vi-VN" w:eastAsia="vi-VN"/>
        </w:rPr>
        <w:t>mức lương cơ sở</w:t>
      </w:r>
      <w:r w:rsidRPr="00573BF4">
        <w:rPr>
          <w:sz w:val="28"/>
          <w:szCs w:val="28"/>
          <w:lang w:eastAsia="vi-VN"/>
        </w:rPr>
        <w:t>.</w:t>
      </w:r>
    </w:p>
    <w:p w:rsidR="008F6D0D" w:rsidRPr="00573BF4" w:rsidRDefault="008F6D0D" w:rsidP="008F6D0D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sz w:val="28"/>
          <w:szCs w:val="28"/>
        </w:rPr>
      </w:pPr>
      <w:r w:rsidRPr="00573BF4">
        <w:rPr>
          <w:sz w:val="28"/>
          <w:szCs w:val="28"/>
        </w:rPr>
        <w:t xml:space="preserve">Trưởng thôn, buôn, khu phố: 0,82 </w:t>
      </w:r>
      <w:r w:rsidRPr="00573BF4">
        <w:rPr>
          <w:sz w:val="28"/>
          <w:szCs w:val="28"/>
          <w:lang w:val="vi-VN" w:eastAsia="vi-VN"/>
        </w:rPr>
        <w:t>mức lương cơ sở</w:t>
      </w:r>
      <w:r w:rsidRPr="00573BF4">
        <w:rPr>
          <w:sz w:val="28"/>
          <w:szCs w:val="28"/>
          <w:lang w:eastAsia="vi-VN"/>
        </w:rPr>
        <w:t>.</w:t>
      </w:r>
    </w:p>
    <w:p w:rsidR="008F6D0D" w:rsidRPr="00573BF4" w:rsidRDefault="008F6D0D" w:rsidP="008F6D0D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sz w:val="28"/>
          <w:szCs w:val="28"/>
          <w:lang w:eastAsia="vi-VN"/>
        </w:rPr>
      </w:pPr>
      <w:r w:rsidRPr="00573BF4">
        <w:rPr>
          <w:sz w:val="28"/>
          <w:szCs w:val="28"/>
        </w:rPr>
        <w:t xml:space="preserve">Trưởng Ban công tác Mặt trận: 0,62 </w:t>
      </w:r>
      <w:r w:rsidRPr="00573BF4">
        <w:rPr>
          <w:sz w:val="28"/>
          <w:szCs w:val="28"/>
          <w:lang w:val="vi-VN" w:eastAsia="vi-VN"/>
        </w:rPr>
        <w:t>mức lương cơ sở</w:t>
      </w:r>
      <w:r w:rsidRPr="00573BF4">
        <w:rPr>
          <w:sz w:val="28"/>
          <w:szCs w:val="28"/>
          <w:lang w:eastAsia="vi-VN"/>
        </w:rPr>
        <w:t xml:space="preserve">. </w:t>
      </w:r>
    </w:p>
    <w:p w:rsidR="008F6D0D" w:rsidRPr="00573BF4" w:rsidRDefault="008F6D0D" w:rsidP="008F6D0D">
      <w:pPr>
        <w:spacing w:before="120" w:after="120" w:line="264" w:lineRule="auto"/>
        <w:ind w:firstLine="720"/>
        <w:jc w:val="both"/>
        <w:rPr>
          <w:bCs/>
          <w:sz w:val="28"/>
          <w:szCs w:val="28"/>
          <w:lang w:val="en"/>
        </w:rPr>
      </w:pPr>
      <w:r w:rsidRPr="00573BF4">
        <w:rPr>
          <w:sz w:val="28"/>
          <w:szCs w:val="28"/>
          <w:lang w:eastAsia="vi-VN"/>
        </w:rPr>
        <w:t>3. N</w:t>
      </w:r>
      <w:r w:rsidRPr="00573BF4">
        <w:rPr>
          <w:sz w:val="28"/>
          <w:szCs w:val="28"/>
          <w:lang w:val="vi-VN" w:eastAsia="vi-VN"/>
        </w:rPr>
        <w:t xml:space="preserve">gười hoạt động không chuyên trách </w:t>
      </w:r>
      <w:r w:rsidRPr="00573BF4">
        <w:rPr>
          <w:sz w:val="28"/>
          <w:szCs w:val="28"/>
          <w:lang w:val="nb-NO" w:eastAsia="vi-VN"/>
        </w:rPr>
        <w:t xml:space="preserve">ở </w:t>
      </w:r>
      <w:r w:rsidRPr="00573BF4">
        <w:rPr>
          <w:sz w:val="28"/>
          <w:szCs w:val="28"/>
          <w:lang w:val="vi-VN" w:eastAsia="vi-VN"/>
        </w:rPr>
        <w:t>cấp xã</w:t>
      </w:r>
      <w:r w:rsidRPr="00573BF4">
        <w:rPr>
          <w:sz w:val="28"/>
          <w:szCs w:val="28"/>
          <w:lang w:eastAsia="vi-VN"/>
        </w:rPr>
        <w:t xml:space="preserve">, </w:t>
      </w:r>
      <w:r w:rsidRPr="00573BF4">
        <w:rPr>
          <w:sz w:val="28"/>
          <w:szCs w:val="28"/>
          <w:lang w:val="nb-NO" w:eastAsia="vi-VN"/>
        </w:rPr>
        <w:t xml:space="preserve">ở </w:t>
      </w:r>
      <w:r w:rsidRPr="00573BF4">
        <w:rPr>
          <w:bCs/>
          <w:sz w:val="28"/>
          <w:szCs w:val="28"/>
        </w:rPr>
        <w:t xml:space="preserve">thôn, </w:t>
      </w:r>
      <w:r w:rsidRPr="00573BF4">
        <w:rPr>
          <w:sz w:val="28"/>
          <w:szCs w:val="28"/>
        </w:rPr>
        <w:t>buôn, khu phố có trình độ chuyên môn từ trung cấp trở lên được hưởng phụ cấp tăng thêm</w:t>
      </w:r>
      <w:r w:rsidRPr="00573BF4">
        <w:rPr>
          <w:bCs/>
          <w:sz w:val="28"/>
          <w:szCs w:val="28"/>
          <w:lang w:val="en"/>
        </w:rPr>
        <w:t xml:space="preserve"> hàng tháng như sau:</w:t>
      </w:r>
    </w:p>
    <w:p w:rsidR="008F6D0D" w:rsidRPr="00573BF4" w:rsidRDefault="008F6D0D" w:rsidP="008F6D0D">
      <w:pPr>
        <w:spacing w:before="120" w:after="120" w:line="264" w:lineRule="auto"/>
        <w:ind w:firstLine="720"/>
        <w:jc w:val="both"/>
        <w:rPr>
          <w:sz w:val="28"/>
          <w:szCs w:val="28"/>
        </w:rPr>
      </w:pPr>
      <w:r w:rsidRPr="00573BF4">
        <w:rPr>
          <w:bCs/>
          <w:sz w:val="28"/>
          <w:szCs w:val="28"/>
          <w:lang w:val="en"/>
        </w:rPr>
        <w:t>a) T</w:t>
      </w:r>
      <w:r w:rsidRPr="00573BF4">
        <w:rPr>
          <w:sz w:val="28"/>
          <w:szCs w:val="28"/>
        </w:rPr>
        <w:t>rình độ đại học trở lên: 0,9 mức lương cơ sở/người/tháng;</w:t>
      </w:r>
    </w:p>
    <w:p w:rsidR="008F6D0D" w:rsidRPr="00573BF4" w:rsidRDefault="008F6D0D" w:rsidP="008F6D0D">
      <w:pPr>
        <w:spacing w:before="120" w:after="120" w:line="264" w:lineRule="auto"/>
        <w:ind w:firstLine="720"/>
        <w:jc w:val="both"/>
        <w:rPr>
          <w:sz w:val="28"/>
          <w:szCs w:val="28"/>
        </w:rPr>
      </w:pPr>
      <w:r w:rsidRPr="00573BF4">
        <w:rPr>
          <w:sz w:val="28"/>
          <w:szCs w:val="28"/>
        </w:rPr>
        <w:t xml:space="preserve">b) </w:t>
      </w:r>
      <w:r w:rsidRPr="00573BF4">
        <w:rPr>
          <w:bCs/>
          <w:sz w:val="28"/>
          <w:szCs w:val="28"/>
          <w:lang w:val="en"/>
        </w:rPr>
        <w:t>T</w:t>
      </w:r>
      <w:r w:rsidRPr="00573BF4">
        <w:rPr>
          <w:sz w:val="28"/>
          <w:szCs w:val="28"/>
        </w:rPr>
        <w:t>rình độ cao đẳng: 0,8 mức lương cơ sở/người/tháng;</w:t>
      </w:r>
    </w:p>
    <w:p w:rsidR="008F6D0D" w:rsidRPr="00573BF4" w:rsidRDefault="008F6D0D" w:rsidP="008F6D0D">
      <w:pPr>
        <w:spacing w:before="120" w:after="120" w:line="264" w:lineRule="auto"/>
        <w:ind w:firstLine="720"/>
        <w:jc w:val="both"/>
        <w:rPr>
          <w:sz w:val="28"/>
          <w:szCs w:val="28"/>
        </w:rPr>
      </w:pPr>
      <w:r w:rsidRPr="00573BF4">
        <w:rPr>
          <w:sz w:val="28"/>
          <w:szCs w:val="28"/>
        </w:rPr>
        <w:t xml:space="preserve">c) </w:t>
      </w:r>
      <w:r w:rsidRPr="00573BF4">
        <w:rPr>
          <w:bCs/>
          <w:sz w:val="28"/>
          <w:szCs w:val="28"/>
          <w:lang w:val="en"/>
        </w:rPr>
        <w:t>T</w:t>
      </w:r>
      <w:r w:rsidRPr="00573BF4">
        <w:rPr>
          <w:sz w:val="28"/>
          <w:szCs w:val="28"/>
        </w:rPr>
        <w:t>rình độ trung cấp: 0,7 mức lương cơ sở/người/tháng.</w:t>
      </w:r>
    </w:p>
    <w:p w:rsidR="008F6D0D" w:rsidRPr="00573BF4" w:rsidRDefault="008F6D0D" w:rsidP="008F6D0D">
      <w:pPr>
        <w:spacing w:before="120" w:after="120" w:line="264" w:lineRule="auto"/>
        <w:ind w:firstLine="720"/>
        <w:jc w:val="both"/>
        <w:rPr>
          <w:bCs/>
          <w:sz w:val="28"/>
          <w:szCs w:val="28"/>
          <w:lang w:val="en"/>
        </w:rPr>
      </w:pPr>
      <w:r w:rsidRPr="00573BF4">
        <w:rPr>
          <w:sz w:val="28"/>
          <w:szCs w:val="28"/>
          <w:lang w:eastAsia="vi-VN"/>
        </w:rPr>
        <w:t>4. Tổng phụ cấp và phụ cấp tăng thêm</w:t>
      </w:r>
      <w:r w:rsidRPr="00573BF4">
        <w:rPr>
          <w:sz w:val="28"/>
          <w:szCs w:val="28"/>
        </w:rPr>
        <w:t xml:space="preserve"> đối với n</w:t>
      </w:r>
      <w:r w:rsidRPr="00573BF4">
        <w:rPr>
          <w:sz w:val="28"/>
          <w:szCs w:val="28"/>
          <w:lang w:val="vi-VN" w:eastAsia="vi-VN"/>
        </w:rPr>
        <w:t xml:space="preserve">gười hoạt động không chuyên trách </w:t>
      </w:r>
      <w:r w:rsidRPr="00573BF4">
        <w:rPr>
          <w:sz w:val="28"/>
          <w:szCs w:val="28"/>
          <w:lang w:val="nb-NO" w:eastAsia="vi-VN"/>
        </w:rPr>
        <w:t xml:space="preserve">ở </w:t>
      </w:r>
      <w:r w:rsidRPr="00573BF4">
        <w:rPr>
          <w:sz w:val="28"/>
          <w:szCs w:val="28"/>
          <w:lang w:val="vi-VN" w:eastAsia="vi-VN"/>
        </w:rPr>
        <w:t>cấp xã</w:t>
      </w:r>
      <w:r w:rsidRPr="00573BF4">
        <w:rPr>
          <w:sz w:val="28"/>
          <w:szCs w:val="28"/>
          <w:lang w:eastAsia="vi-VN"/>
        </w:rPr>
        <w:t xml:space="preserve"> đã </w:t>
      </w:r>
      <w:r w:rsidRPr="00573BF4">
        <w:rPr>
          <w:bCs/>
          <w:sz w:val="28"/>
          <w:szCs w:val="28"/>
          <w:highlight w:val="white"/>
          <w:lang w:val="en"/>
        </w:rPr>
        <w:t>bao gồm hỗ trợ đóng bảo hiểm xã hội và bảo hiểm y tế</w:t>
      </w:r>
      <w:r w:rsidRPr="00573BF4">
        <w:rPr>
          <w:bCs/>
          <w:sz w:val="28"/>
          <w:szCs w:val="28"/>
          <w:lang w:val="en"/>
        </w:rPr>
        <w:t>.</w:t>
      </w:r>
    </w:p>
    <w:p w:rsidR="008F6D0D" w:rsidRPr="00573BF4" w:rsidRDefault="008F6D0D" w:rsidP="008F6D0D">
      <w:pPr>
        <w:spacing w:before="120" w:after="120" w:line="264" w:lineRule="auto"/>
        <w:ind w:firstLine="720"/>
        <w:jc w:val="both"/>
        <w:rPr>
          <w:b/>
          <w:bCs/>
          <w:spacing w:val="-4"/>
          <w:sz w:val="28"/>
          <w:szCs w:val="28"/>
          <w:lang w:val="fr-FR"/>
        </w:rPr>
      </w:pPr>
      <w:r w:rsidRPr="00573BF4">
        <w:rPr>
          <w:b/>
          <w:bCs/>
          <w:spacing w:val="-4"/>
          <w:sz w:val="28"/>
          <w:szCs w:val="28"/>
          <w:lang w:val="fr-FR"/>
        </w:rPr>
        <w:t>Điều 5. Mức phụ cấp đối với người hoạt động không chuyên trách ở cấp xã, ở thôn, buôn, khu phố có trình độ chuyên môn sơ cấp và chưa qua đào tạo</w:t>
      </w:r>
    </w:p>
    <w:p w:rsidR="002E09DC" w:rsidRPr="00573BF4" w:rsidRDefault="008F6D0D" w:rsidP="002E09DC">
      <w:pPr>
        <w:shd w:val="clear" w:color="auto" w:fill="FFFFFF"/>
        <w:spacing w:before="120" w:after="120" w:line="264" w:lineRule="auto"/>
        <w:ind w:firstLine="720"/>
        <w:jc w:val="both"/>
        <w:rPr>
          <w:b/>
          <w:bCs/>
          <w:sz w:val="28"/>
          <w:szCs w:val="28"/>
          <w:lang w:val="fr-FR"/>
        </w:rPr>
      </w:pPr>
      <w:r w:rsidRPr="00573BF4">
        <w:rPr>
          <w:bCs/>
          <w:sz w:val="28"/>
          <w:szCs w:val="28"/>
          <w:lang w:val="fr-FR"/>
        </w:rPr>
        <w:t>1.</w:t>
      </w:r>
      <w:r w:rsidRPr="00573BF4">
        <w:rPr>
          <w:b/>
          <w:bCs/>
          <w:sz w:val="28"/>
          <w:szCs w:val="28"/>
          <w:lang w:val="fr-FR"/>
        </w:rPr>
        <w:t xml:space="preserve"> </w:t>
      </w:r>
      <w:r w:rsidRPr="00573BF4">
        <w:rPr>
          <w:bCs/>
          <w:sz w:val="28"/>
          <w:szCs w:val="28"/>
          <w:lang w:val="fr-FR"/>
        </w:rPr>
        <w:t>Đối với người hoạt động không chuyên trách ở cấp xã</w:t>
      </w:r>
      <w:r w:rsidRPr="00573BF4">
        <w:rPr>
          <w:b/>
          <w:bCs/>
          <w:sz w:val="28"/>
          <w:szCs w:val="28"/>
          <w:lang w:val="fr-FR"/>
        </w:rPr>
        <w:t xml:space="preserve"> </w:t>
      </w:r>
    </w:p>
    <w:p w:rsidR="009227B2" w:rsidRPr="00573BF4" w:rsidRDefault="008F6D0D" w:rsidP="002E09DC">
      <w:pPr>
        <w:shd w:val="clear" w:color="auto" w:fill="FFFFFF"/>
        <w:spacing w:before="120" w:after="120" w:line="264" w:lineRule="auto"/>
        <w:ind w:firstLine="720"/>
        <w:jc w:val="both"/>
        <w:rPr>
          <w:iCs/>
          <w:sz w:val="28"/>
          <w:szCs w:val="28"/>
          <w:lang w:val="en"/>
        </w:rPr>
        <w:sectPr w:rsidR="009227B2" w:rsidRPr="00573BF4" w:rsidSect="001C02B1">
          <w:pgSz w:w="11909" w:h="16834" w:code="9"/>
          <w:pgMar w:top="1134" w:right="1134" w:bottom="1134" w:left="1701" w:header="709" w:footer="720" w:gutter="0"/>
          <w:cols w:space="720"/>
          <w:noEndnote/>
          <w:titlePg/>
        </w:sectPr>
      </w:pPr>
      <w:r w:rsidRPr="00573BF4">
        <w:rPr>
          <w:bCs/>
          <w:sz w:val="28"/>
          <w:szCs w:val="28"/>
          <w:lang w:val="en"/>
        </w:rPr>
        <w:t>a) N</w:t>
      </w:r>
      <w:r w:rsidRPr="00573BF4">
        <w:rPr>
          <w:sz w:val="28"/>
          <w:szCs w:val="28"/>
          <w:lang w:val="vi-VN" w:eastAsia="vi-VN"/>
        </w:rPr>
        <w:t xml:space="preserve">gười hoạt động không chuyên trách </w:t>
      </w:r>
      <w:r w:rsidRPr="00573BF4">
        <w:rPr>
          <w:sz w:val="28"/>
          <w:szCs w:val="28"/>
          <w:lang w:val="nb-NO" w:eastAsia="vi-VN"/>
        </w:rPr>
        <w:t xml:space="preserve">ở </w:t>
      </w:r>
      <w:r w:rsidRPr="00573BF4">
        <w:rPr>
          <w:sz w:val="28"/>
          <w:szCs w:val="28"/>
          <w:lang w:val="vi-VN" w:eastAsia="vi-VN"/>
        </w:rPr>
        <w:t>cấp xã</w:t>
      </w:r>
      <w:r w:rsidRPr="00573BF4">
        <w:rPr>
          <w:sz w:val="28"/>
          <w:szCs w:val="28"/>
          <w:lang w:eastAsia="vi-VN"/>
        </w:rPr>
        <w:t xml:space="preserve"> quy định tại điểm a khoản 1 Điều 4 Nghị quyết này có </w:t>
      </w:r>
      <w:r w:rsidRPr="00573BF4">
        <w:rPr>
          <w:bCs/>
          <w:sz w:val="28"/>
          <w:szCs w:val="28"/>
          <w:lang w:val="en"/>
        </w:rPr>
        <w:t xml:space="preserve">trình độ chuyên môn sơ cấp hoặc </w:t>
      </w:r>
      <w:r w:rsidRPr="00573BF4">
        <w:rPr>
          <w:sz w:val="28"/>
          <w:szCs w:val="28"/>
        </w:rPr>
        <w:t>chưa qua đào tạo hưởng mức phụ cấp hàng tháng 1,74 mức lương cơ sở</w:t>
      </w:r>
      <w:r w:rsidRPr="00573BF4">
        <w:rPr>
          <w:iCs/>
          <w:sz w:val="28"/>
          <w:szCs w:val="28"/>
          <w:lang w:val="en"/>
        </w:rPr>
        <w:t>.</w:t>
      </w:r>
      <w:r w:rsidR="009227B2" w:rsidRPr="00573BF4">
        <w:rPr>
          <w:iCs/>
          <w:sz w:val="28"/>
          <w:szCs w:val="28"/>
          <w:lang w:val="en"/>
        </w:rPr>
        <w:tab/>
      </w:r>
      <w:r w:rsidRPr="00573BF4">
        <w:rPr>
          <w:iCs/>
          <w:sz w:val="28"/>
          <w:szCs w:val="28"/>
          <w:lang w:val="en"/>
        </w:rPr>
        <w:t xml:space="preserve"> 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iCs/>
          <w:sz w:val="28"/>
          <w:szCs w:val="28"/>
          <w:lang w:val="en"/>
        </w:rPr>
      </w:pPr>
      <w:r w:rsidRPr="00573BF4">
        <w:rPr>
          <w:sz w:val="28"/>
          <w:szCs w:val="28"/>
        </w:rPr>
        <w:lastRenderedPageBreak/>
        <w:t>b) N</w:t>
      </w:r>
      <w:r w:rsidRPr="00573BF4">
        <w:rPr>
          <w:sz w:val="28"/>
          <w:szCs w:val="28"/>
          <w:lang w:val="vi-VN" w:eastAsia="vi-VN"/>
        </w:rPr>
        <w:t xml:space="preserve">gười hoạt động không chuyên trách </w:t>
      </w:r>
      <w:r w:rsidRPr="00573BF4">
        <w:rPr>
          <w:sz w:val="28"/>
          <w:szCs w:val="28"/>
          <w:lang w:val="nb-NO" w:eastAsia="vi-VN"/>
        </w:rPr>
        <w:t xml:space="preserve">ở </w:t>
      </w:r>
      <w:r w:rsidRPr="00573BF4">
        <w:rPr>
          <w:sz w:val="28"/>
          <w:szCs w:val="28"/>
          <w:lang w:val="vi-VN" w:eastAsia="vi-VN"/>
        </w:rPr>
        <w:t>cấp xã</w:t>
      </w:r>
      <w:r w:rsidRPr="00573BF4">
        <w:rPr>
          <w:sz w:val="28"/>
          <w:szCs w:val="28"/>
          <w:lang w:eastAsia="vi-VN"/>
        </w:rPr>
        <w:t xml:space="preserve"> quy định tại điểm b khoản 1 Điều 4 Nghị quyết này có </w:t>
      </w:r>
      <w:r w:rsidRPr="00573BF4">
        <w:rPr>
          <w:bCs/>
          <w:sz w:val="28"/>
          <w:szCs w:val="28"/>
          <w:lang w:val="en"/>
        </w:rPr>
        <w:t xml:space="preserve">trình độ chuyên môn sơ cấp hoặc </w:t>
      </w:r>
      <w:r w:rsidRPr="00573BF4">
        <w:rPr>
          <w:sz w:val="28"/>
          <w:szCs w:val="28"/>
        </w:rPr>
        <w:t>chưa qua đào tạo hưởng mức phụ cấp hàng tháng 1,59 mức lương cơ sở</w:t>
      </w:r>
      <w:r w:rsidRPr="00573BF4">
        <w:rPr>
          <w:iCs/>
          <w:sz w:val="28"/>
          <w:szCs w:val="28"/>
          <w:lang w:val="en"/>
        </w:rPr>
        <w:t xml:space="preserve">. 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bCs/>
          <w:sz w:val="28"/>
          <w:szCs w:val="28"/>
          <w:lang w:val="en"/>
        </w:rPr>
      </w:pPr>
      <w:r w:rsidRPr="00573BF4">
        <w:rPr>
          <w:iCs/>
          <w:sz w:val="28"/>
          <w:szCs w:val="28"/>
          <w:lang w:val="en"/>
        </w:rPr>
        <w:t xml:space="preserve">c) Mức phụ cấp quy định tại điểm a, b khoản 1 Điều này </w:t>
      </w:r>
      <w:r w:rsidRPr="00573BF4">
        <w:rPr>
          <w:sz w:val="28"/>
          <w:szCs w:val="28"/>
          <w:lang w:eastAsia="vi-VN"/>
        </w:rPr>
        <w:t xml:space="preserve">đã </w:t>
      </w:r>
      <w:r w:rsidRPr="00573BF4">
        <w:rPr>
          <w:bCs/>
          <w:sz w:val="28"/>
          <w:szCs w:val="28"/>
          <w:highlight w:val="white"/>
          <w:lang w:val="en"/>
        </w:rPr>
        <w:t>bao gồm hỗ trợ đóng bảo hiểm xã hội và bảo hiểm y tế</w:t>
      </w:r>
      <w:r w:rsidRPr="00573BF4">
        <w:rPr>
          <w:bCs/>
          <w:sz w:val="28"/>
          <w:szCs w:val="28"/>
          <w:lang w:val="en"/>
        </w:rPr>
        <w:t xml:space="preserve">. 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bCs/>
          <w:sz w:val="28"/>
          <w:szCs w:val="28"/>
          <w:lang w:val="fr-FR"/>
        </w:rPr>
      </w:pPr>
      <w:r w:rsidRPr="00573BF4">
        <w:rPr>
          <w:sz w:val="28"/>
          <w:szCs w:val="28"/>
        </w:rPr>
        <w:t xml:space="preserve">2. Đối với người hoạt động không chuyên trách ở thôn, </w:t>
      </w:r>
      <w:r w:rsidRPr="00573BF4">
        <w:rPr>
          <w:bCs/>
          <w:sz w:val="28"/>
          <w:szCs w:val="28"/>
          <w:lang w:val="fr-FR"/>
        </w:rPr>
        <w:t xml:space="preserve">buôn, khu phố 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</w:rPr>
      </w:pPr>
      <w:r w:rsidRPr="00573BF4">
        <w:rPr>
          <w:sz w:val="28"/>
          <w:szCs w:val="28"/>
        </w:rPr>
        <w:t>a) N</w:t>
      </w:r>
      <w:r w:rsidRPr="00573BF4">
        <w:rPr>
          <w:sz w:val="28"/>
          <w:szCs w:val="28"/>
          <w:lang w:val="vi-VN" w:eastAsia="vi-VN"/>
        </w:rPr>
        <w:t xml:space="preserve">gười hoạt động không chuyên trách </w:t>
      </w:r>
      <w:r w:rsidRPr="00573BF4">
        <w:rPr>
          <w:sz w:val="28"/>
          <w:szCs w:val="28"/>
          <w:lang w:val="nb-NO" w:eastAsia="vi-VN"/>
        </w:rPr>
        <w:t xml:space="preserve">ở </w:t>
      </w:r>
      <w:r w:rsidRPr="00573BF4">
        <w:rPr>
          <w:sz w:val="28"/>
          <w:szCs w:val="28"/>
        </w:rPr>
        <w:t xml:space="preserve">thôn, </w:t>
      </w:r>
      <w:r w:rsidRPr="00573BF4">
        <w:rPr>
          <w:bCs/>
          <w:sz w:val="28"/>
          <w:szCs w:val="28"/>
          <w:lang w:val="fr-FR"/>
        </w:rPr>
        <w:t xml:space="preserve">buôn, khu phố </w:t>
      </w:r>
      <w:r w:rsidRPr="00573BF4">
        <w:rPr>
          <w:sz w:val="28"/>
          <w:szCs w:val="28"/>
          <w:lang w:eastAsia="vi-VN"/>
        </w:rPr>
        <w:t xml:space="preserve">quy định tại điểm a khoản 2 Điều 4 Nghị quyết này có </w:t>
      </w:r>
      <w:r w:rsidRPr="00573BF4">
        <w:rPr>
          <w:bCs/>
          <w:sz w:val="28"/>
          <w:szCs w:val="28"/>
          <w:lang w:val="en"/>
        </w:rPr>
        <w:t xml:space="preserve">trình độ chuyên môn sơ cấp hoặc </w:t>
      </w:r>
      <w:r w:rsidRPr="00573BF4">
        <w:rPr>
          <w:sz w:val="28"/>
          <w:szCs w:val="28"/>
        </w:rPr>
        <w:t>chưa qua đào tạo hưởng mức phụ cấp hàng tháng như sau:</w:t>
      </w:r>
    </w:p>
    <w:p w:rsidR="008F6D0D" w:rsidRPr="00573BF4" w:rsidRDefault="008F6D0D" w:rsidP="008F6D0D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sz w:val="28"/>
          <w:szCs w:val="28"/>
          <w:lang w:eastAsia="vi-VN"/>
        </w:rPr>
      </w:pPr>
      <w:r w:rsidRPr="00573BF4">
        <w:rPr>
          <w:sz w:val="28"/>
          <w:szCs w:val="28"/>
        </w:rPr>
        <w:t xml:space="preserve">Bí thư chi bộ: 1,79 </w:t>
      </w:r>
      <w:r w:rsidRPr="00573BF4">
        <w:rPr>
          <w:sz w:val="28"/>
          <w:szCs w:val="28"/>
          <w:lang w:val="vi-VN" w:eastAsia="vi-VN"/>
        </w:rPr>
        <w:t>mức lương cơ sở</w:t>
      </w:r>
      <w:r w:rsidRPr="00573BF4">
        <w:rPr>
          <w:sz w:val="28"/>
          <w:szCs w:val="28"/>
          <w:lang w:eastAsia="vi-VN"/>
        </w:rPr>
        <w:t>.</w:t>
      </w:r>
    </w:p>
    <w:p w:rsidR="008F6D0D" w:rsidRPr="00573BF4" w:rsidRDefault="008F6D0D" w:rsidP="008F6D0D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sz w:val="28"/>
          <w:szCs w:val="28"/>
        </w:rPr>
      </w:pPr>
      <w:r w:rsidRPr="00573BF4">
        <w:rPr>
          <w:sz w:val="28"/>
          <w:szCs w:val="28"/>
        </w:rPr>
        <w:t xml:space="preserve">Trưởng thôn, buôn, khu phố: 1,79 </w:t>
      </w:r>
      <w:r w:rsidRPr="00573BF4">
        <w:rPr>
          <w:sz w:val="28"/>
          <w:szCs w:val="28"/>
          <w:lang w:val="vi-VN" w:eastAsia="vi-VN"/>
        </w:rPr>
        <w:t>mức lương cơ sở</w:t>
      </w:r>
      <w:r w:rsidRPr="00573BF4">
        <w:rPr>
          <w:sz w:val="28"/>
          <w:szCs w:val="28"/>
          <w:lang w:eastAsia="vi-VN"/>
        </w:rPr>
        <w:t>.</w:t>
      </w:r>
    </w:p>
    <w:p w:rsidR="008F6D0D" w:rsidRPr="00573BF4" w:rsidRDefault="008F6D0D" w:rsidP="008F6D0D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sz w:val="28"/>
          <w:szCs w:val="28"/>
          <w:lang w:eastAsia="vi-VN"/>
        </w:rPr>
      </w:pPr>
      <w:r w:rsidRPr="00573BF4">
        <w:rPr>
          <w:sz w:val="28"/>
          <w:szCs w:val="28"/>
        </w:rPr>
        <w:t xml:space="preserve">Trưởng Ban công tác Mặt trận: 1,59 </w:t>
      </w:r>
      <w:r w:rsidRPr="00573BF4">
        <w:rPr>
          <w:sz w:val="28"/>
          <w:szCs w:val="28"/>
          <w:lang w:val="vi-VN" w:eastAsia="vi-VN"/>
        </w:rPr>
        <w:t>mức lương cơ sở</w:t>
      </w:r>
      <w:r w:rsidRPr="00573BF4">
        <w:rPr>
          <w:sz w:val="28"/>
          <w:szCs w:val="28"/>
          <w:lang w:eastAsia="vi-VN"/>
        </w:rPr>
        <w:t>.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</w:rPr>
      </w:pPr>
      <w:r w:rsidRPr="00573BF4">
        <w:rPr>
          <w:sz w:val="28"/>
          <w:szCs w:val="28"/>
        </w:rPr>
        <w:t>b) N</w:t>
      </w:r>
      <w:r w:rsidRPr="00573BF4">
        <w:rPr>
          <w:sz w:val="28"/>
          <w:szCs w:val="28"/>
          <w:lang w:val="vi-VN" w:eastAsia="vi-VN"/>
        </w:rPr>
        <w:t xml:space="preserve">gười hoạt động không chuyên trách </w:t>
      </w:r>
      <w:r w:rsidRPr="00573BF4">
        <w:rPr>
          <w:sz w:val="28"/>
          <w:szCs w:val="28"/>
          <w:lang w:val="nb-NO" w:eastAsia="vi-VN"/>
        </w:rPr>
        <w:t xml:space="preserve">ở </w:t>
      </w:r>
      <w:r w:rsidRPr="00573BF4">
        <w:rPr>
          <w:sz w:val="28"/>
          <w:szCs w:val="28"/>
        </w:rPr>
        <w:t xml:space="preserve">thôn, </w:t>
      </w:r>
      <w:r w:rsidRPr="00573BF4">
        <w:rPr>
          <w:bCs/>
          <w:sz w:val="28"/>
          <w:szCs w:val="28"/>
          <w:lang w:val="fr-FR"/>
        </w:rPr>
        <w:t xml:space="preserve">buôn, khu phố </w:t>
      </w:r>
      <w:r w:rsidRPr="00573BF4">
        <w:rPr>
          <w:sz w:val="28"/>
          <w:szCs w:val="28"/>
          <w:lang w:eastAsia="vi-VN"/>
        </w:rPr>
        <w:t xml:space="preserve">quy định tại điểm b khoản 2 Điều 4 Nghị quyết này có </w:t>
      </w:r>
      <w:r w:rsidRPr="00573BF4">
        <w:rPr>
          <w:bCs/>
          <w:sz w:val="28"/>
          <w:szCs w:val="28"/>
          <w:lang w:val="en"/>
        </w:rPr>
        <w:t xml:space="preserve">trình độ chuyên môn sơ cấp hoặc </w:t>
      </w:r>
      <w:r w:rsidRPr="00573BF4">
        <w:rPr>
          <w:sz w:val="28"/>
          <w:szCs w:val="28"/>
        </w:rPr>
        <w:t>chưa qua đào tạo hưởng mức phụ cấp hàng tháng như sau:</w:t>
      </w:r>
    </w:p>
    <w:p w:rsidR="008F6D0D" w:rsidRPr="00573BF4" w:rsidRDefault="008F6D0D" w:rsidP="008F6D0D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sz w:val="28"/>
          <w:szCs w:val="28"/>
          <w:lang w:eastAsia="vi-VN"/>
        </w:rPr>
      </w:pPr>
      <w:r w:rsidRPr="00573BF4">
        <w:rPr>
          <w:sz w:val="28"/>
          <w:szCs w:val="28"/>
        </w:rPr>
        <w:t xml:space="preserve">Bí thư chi bộ: 1,46 </w:t>
      </w:r>
      <w:r w:rsidRPr="00573BF4">
        <w:rPr>
          <w:sz w:val="28"/>
          <w:szCs w:val="28"/>
          <w:lang w:val="vi-VN" w:eastAsia="vi-VN"/>
        </w:rPr>
        <w:t>mức lương cơ sở</w:t>
      </w:r>
      <w:r w:rsidRPr="00573BF4">
        <w:rPr>
          <w:sz w:val="28"/>
          <w:szCs w:val="28"/>
          <w:lang w:eastAsia="vi-VN"/>
        </w:rPr>
        <w:t>.</w:t>
      </w:r>
    </w:p>
    <w:p w:rsidR="008F6D0D" w:rsidRPr="00573BF4" w:rsidRDefault="008F6D0D" w:rsidP="008F6D0D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sz w:val="28"/>
          <w:szCs w:val="28"/>
        </w:rPr>
      </w:pPr>
      <w:r w:rsidRPr="00573BF4">
        <w:rPr>
          <w:sz w:val="28"/>
          <w:szCs w:val="28"/>
        </w:rPr>
        <w:t xml:space="preserve">Trưởng thôn, buôn, khu phố: 1,46 </w:t>
      </w:r>
      <w:r w:rsidRPr="00573BF4">
        <w:rPr>
          <w:sz w:val="28"/>
          <w:szCs w:val="28"/>
          <w:lang w:val="vi-VN" w:eastAsia="vi-VN"/>
        </w:rPr>
        <w:t>mức lương cơ sở</w:t>
      </w:r>
      <w:r w:rsidRPr="00573BF4">
        <w:rPr>
          <w:sz w:val="28"/>
          <w:szCs w:val="28"/>
          <w:lang w:eastAsia="vi-VN"/>
        </w:rPr>
        <w:t>.</w:t>
      </w:r>
    </w:p>
    <w:p w:rsidR="008F6D0D" w:rsidRPr="00573BF4" w:rsidRDefault="008F6D0D" w:rsidP="008F6D0D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sz w:val="28"/>
          <w:szCs w:val="28"/>
          <w:lang w:eastAsia="vi-VN"/>
        </w:rPr>
      </w:pPr>
      <w:r w:rsidRPr="00573BF4">
        <w:rPr>
          <w:sz w:val="28"/>
          <w:szCs w:val="28"/>
        </w:rPr>
        <w:t xml:space="preserve">Trưởng Ban công tác Mặt trận: 1,26 </w:t>
      </w:r>
      <w:r w:rsidRPr="00573BF4">
        <w:rPr>
          <w:sz w:val="28"/>
          <w:szCs w:val="28"/>
          <w:lang w:val="vi-VN" w:eastAsia="vi-VN"/>
        </w:rPr>
        <w:t>mức lương cơ sở</w:t>
      </w:r>
      <w:r w:rsidRPr="00573BF4">
        <w:rPr>
          <w:sz w:val="28"/>
          <w:szCs w:val="28"/>
          <w:lang w:eastAsia="vi-VN"/>
        </w:rPr>
        <w:t>.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b/>
          <w:bCs/>
          <w:sz w:val="28"/>
          <w:szCs w:val="28"/>
        </w:rPr>
      </w:pPr>
      <w:r w:rsidRPr="00573BF4">
        <w:rPr>
          <w:b/>
          <w:bCs/>
          <w:sz w:val="28"/>
          <w:szCs w:val="28"/>
        </w:rPr>
        <w:t>Điều 6. P</w:t>
      </w:r>
      <w:r w:rsidRPr="00573BF4">
        <w:rPr>
          <w:b/>
          <w:bCs/>
          <w:sz w:val="28"/>
          <w:szCs w:val="28"/>
          <w:lang w:val="vi-VN"/>
        </w:rPr>
        <w:t>hụ cấp kiêm nhiệm</w:t>
      </w:r>
      <w:r w:rsidRPr="00573BF4">
        <w:rPr>
          <w:b/>
          <w:bCs/>
          <w:sz w:val="28"/>
          <w:szCs w:val="28"/>
        </w:rPr>
        <w:t xml:space="preserve"> 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bCs/>
          <w:sz w:val="28"/>
          <w:szCs w:val="28"/>
        </w:rPr>
      </w:pPr>
      <w:r w:rsidRPr="00573BF4">
        <w:rPr>
          <w:bCs/>
          <w:sz w:val="28"/>
          <w:szCs w:val="28"/>
        </w:rPr>
        <w:t xml:space="preserve">1. Cán bộ, công chức cấp xã kiêm nhiệm </w:t>
      </w:r>
      <w:r w:rsidRPr="00573BF4">
        <w:rPr>
          <w:bCs/>
          <w:sz w:val="28"/>
          <w:szCs w:val="28"/>
          <w:lang w:val="fr-FR"/>
        </w:rPr>
        <w:t xml:space="preserve">người hoạt động không chuyên trách ở cấp xã, ở thôn, buôn, khu phố; người hoạt động không chuyên trách ở cấp xã, ở thôn, buôn, khu phố </w:t>
      </w:r>
      <w:r w:rsidRPr="00573BF4">
        <w:rPr>
          <w:bCs/>
          <w:sz w:val="28"/>
          <w:szCs w:val="28"/>
        </w:rPr>
        <w:t xml:space="preserve">kiêm nhiệm </w:t>
      </w:r>
      <w:r w:rsidRPr="00573BF4">
        <w:rPr>
          <w:bCs/>
          <w:sz w:val="28"/>
          <w:szCs w:val="28"/>
          <w:lang w:val="fr-FR"/>
        </w:rPr>
        <w:t xml:space="preserve">người hoạt động không chuyên trách khác ở cấp xã, ở thôn, buôn, khu phố </w:t>
      </w:r>
      <w:r w:rsidRPr="00573BF4">
        <w:rPr>
          <w:sz w:val="28"/>
          <w:szCs w:val="28"/>
          <w:lang w:val="vi-VN" w:eastAsia="vi-VN"/>
        </w:rPr>
        <w:t xml:space="preserve">mà số lượng </w:t>
      </w:r>
      <w:r w:rsidRPr="00573BF4">
        <w:rPr>
          <w:sz w:val="28"/>
          <w:szCs w:val="28"/>
          <w:lang w:eastAsia="vi-VN"/>
        </w:rPr>
        <w:t>người đảm nhiệm công việc đó</w:t>
      </w:r>
      <w:r w:rsidRPr="00573BF4">
        <w:rPr>
          <w:sz w:val="28"/>
          <w:szCs w:val="28"/>
          <w:lang w:val="vi-VN" w:eastAsia="vi-VN"/>
        </w:rPr>
        <w:t xml:space="preserve"> giảm đi tương ứng</w:t>
      </w:r>
      <w:r w:rsidRPr="00573BF4">
        <w:rPr>
          <w:sz w:val="28"/>
          <w:szCs w:val="28"/>
        </w:rPr>
        <w:t xml:space="preserve"> </w:t>
      </w:r>
      <w:r w:rsidRPr="00573BF4">
        <w:rPr>
          <w:sz w:val="28"/>
          <w:szCs w:val="28"/>
          <w:lang w:val="vi-VN"/>
        </w:rPr>
        <w:t xml:space="preserve">kể từ ngày được cấp có thẩm quyền quyết định việc kiêm nhiệm </w:t>
      </w:r>
      <w:r w:rsidRPr="00573BF4">
        <w:rPr>
          <w:sz w:val="28"/>
          <w:szCs w:val="28"/>
        </w:rPr>
        <w:t xml:space="preserve">thì được hưởng phụ cấp kiêm nhiệm bằng 100% mức phụ cấp của chức danh kiêm nhiệm quy định tại </w:t>
      </w:r>
      <w:r w:rsidRPr="00573BF4">
        <w:rPr>
          <w:sz w:val="28"/>
          <w:szCs w:val="28"/>
          <w:lang w:eastAsia="vi-VN"/>
        </w:rPr>
        <w:t xml:space="preserve">khoản 1, khoản 2 Điều 4 Nghị quyết này. </w:t>
      </w:r>
    </w:p>
    <w:p w:rsidR="008F6D0D" w:rsidRPr="00573BF4" w:rsidRDefault="008F6D0D" w:rsidP="008F6D0D">
      <w:pPr>
        <w:spacing w:before="120" w:after="120" w:line="264" w:lineRule="auto"/>
        <w:ind w:firstLine="720"/>
        <w:jc w:val="both"/>
        <w:rPr>
          <w:sz w:val="28"/>
          <w:szCs w:val="28"/>
        </w:rPr>
      </w:pPr>
      <w:r w:rsidRPr="00573BF4">
        <w:rPr>
          <w:sz w:val="28"/>
          <w:szCs w:val="28"/>
        </w:rPr>
        <w:t xml:space="preserve">2. </w:t>
      </w:r>
      <w:r w:rsidRPr="00573BF4">
        <w:rPr>
          <w:sz w:val="28"/>
          <w:szCs w:val="28"/>
          <w:lang w:eastAsia="vi-VN"/>
        </w:rPr>
        <w:t>N</w:t>
      </w:r>
      <w:r w:rsidRPr="00573BF4">
        <w:rPr>
          <w:sz w:val="28"/>
          <w:szCs w:val="28"/>
          <w:lang w:val="vi-VN" w:eastAsia="vi-VN"/>
        </w:rPr>
        <w:t xml:space="preserve">gười hoạt động không chuyên trách </w:t>
      </w:r>
      <w:r w:rsidRPr="00573BF4">
        <w:rPr>
          <w:sz w:val="28"/>
          <w:szCs w:val="28"/>
          <w:lang w:val="nb-NO" w:eastAsia="vi-VN"/>
        </w:rPr>
        <w:t xml:space="preserve">ở </w:t>
      </w:r>
      <w:r w:rsidRPr="00573BF4">
        <w:rPr>
          <w:bCs/>
          <w:sz w:val="28"/>
          <w:szCs w:val="28"/>
        </w:rPr>
        <w:t xml:space="preserve">thôn, </w:t>
      </w:r>
      <w:r w:rsidRPr="00573BF4">
        <w:rPr>
          <w:sz w:val="28"/>
          <w:szCs w:val="28"/>
        </w:rPr>
        <w:t xml:space="preserve">buôn, khu phố kiêm nhiệm người </w:t>
      </w:r>
      <w:r w:rsidRPr="00573BF4">
        <w:rPr>
          <w:bCs/>
          <w:sz w:val="28"/>
          <w:szCs w:val="28"/>
          <w:lang w:val="en"/>
        </w:rPr>
        <w:t xml:space="preserve">trực tiếp tham gia </w:t>
      </w:r>
      <w:r w:rsidRPr="00573BF4">
        <w:rPr>
          <w:sz w:val="28"/>
          <w:szCs w:val="28"/>
          <w:lang w:val="en"/>
        </w:rPr>
        <w:t>hoạt động ở</w:t>
      </w:r>
      <w:r w:rsidRPr="00573BF4">
        <w:rPr>
          <w:bCs/>
          <w:sz w:val="28"/>
          <w:szCs w:val="28"/>
          <w:lang w:val="vi-VN"/>
        </w:rPr>
        <w:t xml:space="preserve"> thôn, buôn, khu phố</w:t>
      </w:r>
      <w:r w:rsidRPr="00573BF4">
        <w:rPr>
          <w:bCs/>
          <w:sz w:val="28"/>
          <w:szCs w:val="28"/>
        </w:rPr>
        <w:t xml:space="preserve"> </w:t>
      </w:r>
      <w:r w:rsidRPr="00573BF4">
        <w:rPr>
          <w:sz w:val="28"/>
          <w:szCs w:val="28"/>
          <w:lang w:val="vi-VN" w:eastAsia="vi-VN"/>
        </w:rPr>
        <w:t xml:space="preserve">mà số lượng </w:t>
      </w:r>
      <w:r w:rsidRPr="00573BF4">
        <w:rPr>
          <w:sz w:val="28"/>
          <w:szCs w:val="28"/>
          <w:lang w:eastAsia="vi-VN"/>
        </w:rPr>
        <w:t>người đảm nhiệm công việc đó</w:t>
      </w:r>
      <w:r w:rsidRPr="00573BF4">
        <w:rPr>
          <w:sz w:val="28"/>
          <w:szCs w:val="28"/>
          <w:lang w:val="vi-VN" w:eastAsia="vi-VN"/>
        </w:rPr>
        <w:t xml:space="preserve"> giảm đi tương ứng</w:t>
      </w:r>
      <w:r w:rsidRPr="00573BF4">
        <w:rPr>
          <w:sz w:val="28"/>
          <w:szCs w:val="28"/>
        </w:rPr>
        <w:t xml:space="preserve"> </w:t>
      </w:r>
      <w:r w:rsidRPr="00573BF4">
        <w:rPr>
          <w:sz w:val="28"/>
          <w:szCs w:val="28"/>
          <w:lang w:val="vi-VN"/>
        </w:rPr>
        <w:t xml:space="preserve">kể từ ngày được cấp có thẩm quyền quyết định việc kiêm nhiệm </w:t>
      </w:r>
      <w:r w:rsidRPr="00573BF4">
        <w:rPr>
          <w:sz w:val="28"/>
          <w:szCs w:val="28"/>
        </w:rPr>
        <w:t>thì được hưởng phụ cấp kiêm nhiệm bằng 100% mức hỗ trợ của chức danh kiêm nhiệm.</w:t>
      </w:r>
    </w:p>
    <w:p w:rsidR="008F6D0D" w:rsidRPr="00573BF4" w:rsidRDefault="008F6D0D" w:rsidP="008F6D0D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sz w:val="28"/>
          <w:szCs w:val="28"/>
        </w:rPr>
      </w:pPr>
      <w:r w:rsidRPr="00573BF4">
        <w:rPr>
          <w:sz w:val="28"/>
          <w:szCs w:val="28"/>
        </w:rPr>
        <w:t xml:space="preserve">3. Một người kiêm nhiệm thêm 02 chức danh </w:t>
      </w:r>
      <w:r w:rsidRPr="00573BF4">
        <w:rPr>
          <w:sz w:val="28"/>
          <w:szCs w:val="28"/>
          <w:lang w:val="vi-VN"/>
        </w:rPr>
        <w:t>có chênh lệch về mức phụ cấp th</w:t>
      </w:r>
      <w:r w:rsidRPr="00573BF4">
        <w:rPr>
          <w:sz w:val="28"/>
          <w:szCs w:val="28"/>
        </w:rPr>
        <w:t>ì chỉ được hưởng một mức phụ cấp kiêm nhiệm cao nhất.</w:t>
      </w:r>
    </w:p>
    <w:p w:rsidR="009227B2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</w:rPr>
        <w:sectPr w:rsidR="009227B2" w:rsidRPr="00573BF4" w:rsidSect="001C02B1">
          <w:pgSz w:w="11909" w:h="16834" w:code="9"/>
          <w:pgMar w:top="1134" w:right="1134" w:bottom="1134" w:left="1701" w:header="709" w:footer="720" w:gutter="0"/>
          <w:cols w:space="720"/>
          <w:noEndnote/>
          <w:titlePg/>
        </w:sectPr>
      </w:pPr>
      <w:r w:rsidRPr="00573BF4">
        <w:rPr>
          <w:sz w:val="28"/>
          <w:szCs w:val="28"/>
          <w:highlight w:val="white"/>
          <w:lang w:val="en"/>
        </w:rPr>
        <w:t xml:space="preserve">4. </w:t>
      </w:r>
      <w:r w:rsidRPr="00573BF4">
        <w:rPr>
          <w:sz w:val="28"/>
          <w:szCs w:val="28"/>
          <w:lang w:val="vi-VN"/>
        </w:rPr>
        <w:t>Phụ cấp kiêm nhiệm không dùng để tính đóng, hưởng chế độ bảo hiểm xã hội, bảo hiểm y tế.</w:t>
      </w:r>
      <w:r w:rsidR="009227B2" w:rsidRPr="00573BF4">
        <w:rPr>
          <w:sz w:val="28"/>
          <w:szCs w:val="28"/>
        </w:rPr>
        <w:tab/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</w:rPr>
      </w:pPr>
      <w:r w:rsidRPr="00573BF4">
        <w:rPr>
          <w:sz w:val="28"/>
          <w:szCs w:val="28"/>
        </w:rPr>
        <w:lastRenderedPageBreak/>
        <w:t xml:space="preserve">5. Phụ cấp tăng thêm quy định tại khoản 3 Điều 4 Nghị quyết này </w:t>
      </w:r>
      <w:r w:rsidRPr="00573BF4">
        <w:rPr>
          <w:sz w:val="28"/>
          <w:szCs w:val="28"/>
          <w:lang w:val="vi-VN"/>
        </w:rPr>
        <w:t xml:space="preserve">không dùng để tính </w:t>
      </w:r>
      <w:r w:rsidRPr="00573BF4">
        <w:rPr>
          <w:sz w:val="28"/>
          <w:szCs w:val="28"/>
        </w:rPr>
        <w:t>hưởng phụ cấp kiêm nhiệm.</w:t>
      </w:r>
    </w:p>
    <w:p w:rsidR="008F6D0D" w:rsidRPr="00573BF4" w:rsidRDefault="008F6D0D" w:rsidP="008F6D0D">
      <w:pPr>
        <w:spacing w:before="120" w:after="120" w:line="264" w:lineRule="auto"/>
        <w:ind w:firstLine="720"/>
        <w:jc w:val="both"/>
        <w:rPr>
          <w:b/>
          <w:bCs/>
          <w:sz w:val="28"/>
          <w:szCs w:val="28"/>
        </w:rPr>
      </w:pPr>
      <w:r w:rsidRPr="00573BF4">
        <w:rPr>
          <w:b/>
          <w:bCs/>
          <w:sz w:val="28"/>
          <w:szCs w:val="28"/>
          <w:lang w:val="vi-VN"/>
        </w:rPr>
        <w:t xml:space="preserve">Điều 7. </w:t>
      </w:r>
      <w:r w:rsidRPr="00573BF4">
        <w:rPr>
          <w:b/>
          <w:bCs/>
          <w:sz w:val="28"/>
          <w:szCs w:val="28"/>
        </w:rPr>
        <w:t>M</w:t>
      </w:r>
      <w:r w:rsidRPr="00573BF4">
        <w:rPr>
          <w:b/>
          <w:bCs/>
          <w:sz w:val="28"/>
          <w:szCs w:val="28"/>
          <w:lang w:val="vi-VN"/>
        </w:rPr>
        <w:t xml:space="preserve">ức </w:t>
      </w:r>
      <w:r w:rsidRPr="00573BF4">
        <w:rPr>
          <w:b/>
          <w:sz w:val="28"/>
          <w:szCs w:val="28"/>
          <w:highlight w:val="white"/>
          <w:lang w:val="en"/>
        </w:rPr>
        <w:t>hỗ trợ</w:t>
      </w:r>
      <w:r w:rsidRPr="00573BF4">
        <w:rPr>
          <w:b/>
          <w:bCs/>
          <w:sz w:val="28"/>
          <w:szCs w:val="28"/>
          <w:highlight w:val="white"/>
          <w:lang w:val="en"/>
        </w:rPr>
        <w:t xml:space="preserve"> hàng tháng</w:t>
      </w:r>
      <w:r w:rsidRPr="00573BF4">
        <w:rPr>
          <w:b/>
          <w:bCs/>
          <w:sz w:val="28"/>
          <w:szCs w:val="28"/>
          <w:lang w:val="vi-VN"/>
        </w:rPr>
        <w:t xml:space="preserve"> </w:t>
      </w:r>
      <w:r w:rsidRPr="00573BF4">
        <w:rPr>
          <w:b/>
          <w:bCs/>
          <w:sz w:val="28"/>
          <w:szCs w:val="28"/>
          <w:lang w:val="fr-FR"/>
        </w:rPr>
        <w:t xml:space="preserve">đối với </w:t>
      </w:r>
      <w:r w:rsidRPr="00573BF4">
        <w:rPr>
          <w:b/>
          <w:bCs/>
          <w:sz w:val="28"/>
          <w:szCs w:val="28"/>
          <w:lang w:val="en"/>
        </w:rPr>
        <w:t xml:space="preserve">người trực tiếp tham gia </w:t>
      </w:r>
      <w:r w:rsidRPr="00573BF4">
        <w:rPr>
          <w:b/>
          <w:sz w:val="28"/>
          <w:szCs w:val="28"/>
          <w:lang w:val="en"/>
        </w:rPr>
        <w:t>hoạt động ở</w:t>
      </w:r>
      <w:r w:rsidRPr="00573BF4">
        <w:rPr>
          <w:b/>
          <w:bCs/>
          <w:sz w:val="28"/>
          <w:szCs w:val="28"/>
          <w:lang w:val="vi-VN"/>
        </w:rPr>
        <w:t xml:space="preserve"> thôn, buôn, khu phố</w:t>
      </w:r>
      <w:r w:rsidRPr="00573BF4">
        <w:rPr>
          <w:b/>
          <w:bCs/>
          <w:sz w:val="28"/>
          <w:szCs w:val="28"/>
        </w:rPr>
        <w:t xml:space="preserve"> </w:t>
      </w:r>
    </w:p>
    <w:p w:rsidR="008F6D0D" w:rsidRPr="00573BF4" w:rsidRDefault="008F6D0D" w:rsidP="008F6D0D">
      <w:pPr>
        <w:spacing w:before="120" w:after="120" w:line="264" w:lineRule="auto"/>
        <w:ind w:firstLine="720"/>
        <w:jc w:val="both"/>
        <w:rPr>
          <w:b/>
          <w:bCs/>
          <w:sz w:val="28"/>
          <w:szCs w:val="28"/>
        </w:rPr>
      </w:pPr>
      <w:r w:rsidRPr="00573BF4">
        <w:rPr>
          <w:sz w:val="28"/>
          <w:szCs w:val="28"/>
        </w:rPr>
        <w:t xml:space="preserve">1. Phó Trưởng thôn, buôn, khu phố; </w:t>
      </w:r>
      <w:r w:rsidRPr="00573BF4">
        <w:rPr>
          <w:sz w:val="28"/>
          <w:szCs w:val="28"/>
          <w:lang w:val="vi-VN"/>
        </w:rPr>
        <w:t>Công an viên ở thôn, buôn</w:t>
      </w:r>
      <w:r w:rsidRPr="00573BF4">
        <w:rPr>
          <w:sz w:val="28"/>
          <w:szCs w:val="28"/>
          <w:lang w:eastAsia="vi-VN"/>
        </w:rPr>
        <w:t xml:space="preserve">: </w:t>
      </w:r>
      <w:r w:rsidRPr="00573BF4">
        <w:rPr>
          <w:bCs/>
          <w:sz w:val="28"/>
          <w:szCs w:val="28"/>
        </w:rPr>
        <w:t>1,0</w:t>
      </w:r>
      <w:r w:rsidRPr="00573BF4">
        <w:rPr>
          <w:sz w:val="28"/>
          <w:szCs w:val="28"/>
          <w:lang w:val="vi-VN"/>
        </w:rPr>
        <w:t xml:space="preserve"> mức lương cơ sở/người/tháng</w:t>
      </w:r>
      <w:r w:rsidRPr="00573BF4">
        <w:rPr>
          <w:sz w:val="28"/>
          <w:szCs w:val="28"/>
        </w:rPr>
        <w:t>.</w:t>
      </w:r>
      <w:r w:rsidRPr="00573BF4">
        <w:rPr>
          <w:b/>
          <w:bCs/>
          <w:sz w:val="28"/>
          <w:szCs w:val="28"/>
        </w:rPr>
        <w:t xml:space="preserve"> </w:t>
      </w:r>
    </w:p>
    <w:p w:rsidR="00496F4D" w:rsidRPr="00573BF4" w:rsidRDefault="008F6D0D" w:rsidP="00496F4D">
      <w:pPr>
        <w:spacing w:before="120" w:after="120" w:line="264" w:lineRule="auto"/>
        <w:ind w:firstLine="720"/>
        <w:jc w:val="both"/>
        <w:rPr>
          <w:sz w:val="28"/>
          <w:szCs w:val="28"/>
        </w:rPr>
      </w:pPr>
      <w:r w:rsidRPr="00573BF4">
        <w:rPr>
          <w:sz w:val="28"/>
          <w:szCs w:val="28"/>
        </w:rPr>
        <w:t xml:space="preserve">2. Phó Bí thư Chi bộ, Chi hội trưởng </w:t>
      </w:r>
      <w:r w:rsidRPr="00573BF4">
        <w:rPr>
          <w:sz w:val="28"/>
          <w:szCs w:val="28"/>
          <w:lang w:val="vi-VN"/>
        </w:rPr>
        <w:t xml:space="preserve">Hội </w:t>
      </w:r>
      <w:r w:rsidRPr="00573BF4">
        <w:rPr>
          <w:sz w:val="28"/>
          <w:szCs w:val="28"/>
        </w:rPr>
        <w:t>N</w:t>
      </w:r>
      <w:r w:rsidRPr="00573BF4">
        <w:rPr>
          <w:sz w:val="28"/>
          <w:szCs w:val="28"/>
          <w:lang w:val="vi-VN"/>
        </w:rPr>
        <w:t xml:space="preserve">gười cao tuổi, </w:t>
      </w:r>
      <w:r w:rsidRPr="00573BF4">
        <w:rPr>
          <w:sz w:val="28"/>
          <w:szCs w:val="28"/>
        </w:rPr>
        <w:t xml:space="preserve">Chi hội trưởng Hội Phụ nữ, Chi hội trưởng Hội Nông dân, Chi hội trưởng Hội Cựu chiến binh, Bí thư Chi đoàn Thanh niên: 0,39 </w:t>
      </w:r>
      <w:r w:rsidRPr="00573BF4">
        <w:rPr>
          <w:sz w:val="28"/>
          <w:szCs w:val="28"/>
          <w:lang w:val="vi-VN"/>
        </w:rPr>
        <w:t>mức lương cơ sở/người/tháng</w:t>
      </w:r>
      <w:r w:rsidRPr="00573BF4">
        <w:rPr>
          <w:sz w:val="28"/>
          <w:szCs w:val="28"/>
        </w:rPr>
        <w:t xml:space="preserve">. </w:t>
      </w:r>
    </w:p>
    <w:p w:rsidR="008F6D0D" w:rsidRPr="00573BF4" w:rsidRDefault="008F6D0D" w:rsidP="00496F4D">
      <w:pPr>
        <w:spacing w:before="120" w:after="120" w:line="264" w:lineRule="auto"/>
        <w:ind w:firstLine="720"/>
        <w:jc w:val="both"/>
        <w:rPr>
          <w:sz w:val="28"/>
          <w:szCs w:val="28"/>
        </w:rPr>
      </w:pPr>
      <w:r w:rsidRPr="00573BF4">
        <w:rPr>
          <w:sz w:val="28"/>
          <w:szCs w:val="28"/>
        </w:rPr>
        <w:t xml:space="preserve">3. Chi ủy viên, </w:t>
      </w:r>
      <w:r w:rsidRPr="00573BF4">
        <w:rPr>
          <w:sz w:val="28"/>
          <w:szCs w:val="28"/>
          <w:lang w:val="vi-VN"/>
        </w:rPr>
        <w:t xml:space="preserve">Người cốt cán </w:t>
      </w:r>
      <w:r w:rsidRPr="00573BF4">
        <w:rPr>
          <w:sz w:val="28"/>
          <w:szCs w:val="28"/>
        </w:rPr>
        <w:t xml:space="preserve">(Người có uy tín trong đồng bào dân tộc thiểu số): 0,3 </w:t>
      </w:r>
      <w:r w:rsidRPr="00573BF4">
        <w:rPr>
          <w:sz w:val="28"/>
          <w:szCs w:val="28"/>
          <w:lang w:val="vi-VN"/>
        </w:rPr>
        <w:t>mức lương cơ sở/người/tháng</w:t>
      </w:r>
      <w:r w:rsidRPr="00573BF4">
        <w:rPr>
          <w:sz w:val="28"/>
          <w:szCs w:val="28"/>
        </w:rPr>
        <w:t>.</w:t>
      </w:r>
    </w:p>
    <w:p w:rsidR="008F6D0D" w:rsidRPr="00573BF4" w:rsidRDefault="008F6D0D" w:rsidP="008F6D0D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sz w:val="28"/>
          <w:szCs w:val="28"/>
          <w:highlight w:val="white"/>
          <w:lang w:val="en"/>
        </w:rPr>
      </w:pPr>
      <w:r w:rsidRPr="00573BF4">
        <w:rPr>
          <w:b/>
          <w:bCs/>
          <w:sz w:val="28"/>
          <w:szCs w:val="28"/>
          <w:highlight w:val="white"/>
          <w:lang w:val="en"/>
        </w:rPr>
        <w:t xml:space="preserve">Điều 8. Nguồn kinh phí 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</w:rPr>
      </w:pPr>
      <w:r w:rsidRPr="00573BF4">
        <w:rPr>
          <w:sz w:val="28"/>
          <w:szCs w:val="28"/>
          <w:lang w:val="vi-VN"/>
        </w:rPr>
        <w:t xml:space="preserve">1. </w:t>
      </w:r>
      <w:r w:rsidRPr="00573BF4">
        <w:rPr>
          <w:sz w:val="28"/>
          <w:szCs w:val="28"/>
        </w:rPr>
        <w:t>Kinh phí</w:t>
      </w:r>
      <w:r w:rsidRPr="00573BF4">
        <w:rPr>
          <w:sz w:val="28"/>
          <w:szCs w:val="28"/>
          <w:lang w:val="vi-VN"/>
        </w:rPr>
        <w:t xml:space="preserve"> từ ngân sách </w:t>
      </w:r>
      <w:r w:rsidR="00474CE9" w:rsidRPr="00573BF4">
        <w:rPr>
          <w:sz w:val="28"/>
          <w:szCs w:val="28"/>
        </w:rPr>
        <w:t>t</w:t>
      </w:r>
      <w:r w:rsidRPr="00573BF4">
        <w:rPr>
          <w:sz w:val="28"/>
          <w:szCs w:val="28"/>
          <w:lang w:val="vi-VN"/>
        </w:rPr>
        <w:t xml:space="preserve">rung ương </w:t>
      </w:r>
      <w:r w:rsidRPr="00573BF4">
        <w:rPr>
          <w:sz w:val="28"/>
          <w:szCs w:val="28"/>
        </w:rPr>
        <w:t xml:space="preserve">khoán quỹ phụ cấp </w:t>
      </w:r>
      <w:r w:rsidRPr="00573BF4">
        <w:rPr>
          <w:sz w:val="28"/>
          <w:szCs w:val="28"/>
          <w:lang w:val="vi-VN"/>
        </w:rPr>
        <w:t xml:space="preserve">và </w:t>
      </w:r>
      <w:r w:rsidRPr="00573BF4">
        <w:rPr>
          <w:sz w:val="28"/>
          <w:szCs w:val="28"/>
        </w:rPr>
        <w:t>kinh phí</w:t>
      </w:r>
      <w:r w:rsidRPr="00573BF4">
        <w:rPr>
          <w:sz w:val="28"/>
          <w:szCs w:val="28"/>
          <w:lang w:val="vi-VN"/>
        </w:rPr>
        <w:t xml:space="preserve"> ngân sách </w:t>
      </w:r>
      <w:r w:rsidRPr="00573BF4">
        <w:rPr>
          <w:sz w:val="28"/>
          <w:szCs w:val="28"/>
        </w:rPr>
        <w:t>chi cho cải cách chính sách tiền lương</w:t>
      </w:r>
      <w:r w:rsidRPr="00573BF4">
        <w:rPr>
          <w:sz w:val="28"/>
          <w:szCs w:val="28"/>
          <w:lang w:val="vi-VN"/>
        </w:rPr>
        <w:t xml:space="preserve"> </w:t>
      </w:r>
      <w:r w:rsidRPr="00573BF4">
        <w:rPr>
          <w:sz w:val="28"/>
          <w:szCs w:val="28"/>
        </w:rPr>
        <w:t xml:space="preserve">của địa phương </w:t>
      </w:r>
      <w:r w:rsidRPr="00573BF4">
        <w:rPr>
          <w:sz w:val="28"/>
          <w:szCs w:val="28"/>
          <w:lang w:val="vi-VN"/>
        </w:rPr>
        <w:t>theo quy định tại Nghị định số 33/20</w:t>
      </w:r>
      <w:r w:rsidRPr="00573BF4">
        <w:rPr>
          <w:sz w:val="28"/>
          <w:szCs w:val="28"/>
        </w:rPr>
        <w:t>23</w:t>
      </w:r>
      <w:r w:rsidRPr="00573BF4">
        <w:rPr>
          <w:sz w:val="28"/>
          <w:szCs w:val="28"/>
          <w:lang w:val="vi-VN"/>
        </w:rPr>
        <w:t xml:space="preserve">/NĐ-CP </w:t>
      </w:r>
      <w:r w:rsidR="0052703E" w:rsidRPr="00573BF4">
        <w:rPr>
          <w:sz w:val="28"/>
          <w:szCs w:val="28"/>
        </w:rPr>
        <w:t xml:space="preserve">ngày 10/6/2023 </w:t>
      </w:r>
      <w:r w:rsidRPr="00573BF4">
        <w:rPr>
          <w:sz w:val="28"/>
          <w:szCs w:val="28"/>
        </w:rPr>
        <w:t>của Chính phủ</w:t>
      </w:r>
      <w:r w:rsidRPr="00573BF4">
        <w:rPr>
          <w:sz w:val="28"/>
          <w:szCs w:val="28"/>
          <w:lang w:val="vi-VN"/>
        </w:rPr>
        <w:t>.</w:t>
      </w:r>
      <w:r w:rsidRPr="00573BF4">
        <w:rPr>
          <w:sz w:val="28"/>
          <w:szCs w:val="28"/>
        </w:rPr>
        <w:t xml:space="preserve"> </w:t>
      </w:r>
    </w:p>
    <w:p w:rsidR="008F6D0D" w:rsidRPr="00573BF4" w:rsidRDefault="008F6D0D" w:rsidP="008F6D0D">
      <w:pPr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</w:rPr>
      </w:pPr>
      <w:r w:rsidRPr="00573BF4">
        <w:rPr>
          <w:bCs/>
          <w:sz w:val="28"/>
          <w:szCs w:val="28"/>
          <w:lang w:val="vi-VN"/>
        </w:rPr>
        <w:t xml:space="preserve">2. Các chế độ, chính sách quy định tại nghị quyết này được xác định theo </w:t>
      </w:r>
      <w:r w:rsidRPr="00573BF4">
        <w:rPr>
          <w:sz w:val="28"/>
          <w:szCs w:val="28"/>
          <w:lang w:val="vi-VN"/>
        </w:rPr>
        <w:t xml:space="preserve">mức lương cơ sở, trường hợp </w:t>
      </w:r>
      <w:r w:rsidR="00474CE9" w:rsidRPr="00573BF4">
        <w:rPr>
          <w:sz w:val="28"/>
          <w:szCs w:val="28"/>
        </w:rPr>
        <w:t>t</w:t>
      </w:r>
      <w:r w:rsidRPr="00573BF4">
        <w:rPr>
          <w:sz w:val="28"/>
          <w:szCs w:val="28"/>
          <w:lang w:val="vi-VN"/>
        </w:rPr>
        <w:t>rung ương có thay đổi, cải cách chính sách tiền lương đối với cán bộ, công chức thì thực hiện theo quy định của pháp luật.</w:t>
      </w:r>
      <w:r w:rsidR="00B6260C" w:rsidRPr="00573BF4">
        <w:rPr>
          <w:sz w:val="28"/>
          <w:szCs w:val="28"/>
        </w:rPr>
        <w:t>/.</w:t>
      </w:r>
    </w:p>
    <w:p w:rsidR="008F6D0D" w:rsidRPr="00573BF4" w:rsidRDefault="008F6D0D" w:rsidP="00F41C0B">
      <w:pPr>
        <w:autoSpaceDE w:val="0"/>
        <w:autoSpaceDN w:val="0"/>
        <w:adjustRightInd w:val="0"/>
        <w:spacing w:before="120"/>
        <w:jc w:val="both"/>
        <w:rPr>
          <w:sz w:val="28"/>
          <w:szCs w:val="28"/>
          <w:highlight w:val="white"/>
          <w:lang w:val="en"/>
        </w:rPr>
      </w:pPr>
    </w:p>
    <w:sectPr w:rsidR="008F6D0D" w:rsidRPr="00573BF4" w:rsidSect="001C02B1">
      <w:pgSz w:w="11909" w:h="16834" w:code="9"/>
      <w:pgMar w:top="1134" w:right="1134" w:bottom="1134" w:left="1701" w:header="709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83" w:rsidRDefault="00EB7983">
      <w:r>
        <w:separator/>
      </w:r>
    </w:p>
  </w:endnote>
  <w:endnote w:type="continuationSeparator" w:id="0">
    <w:p w:rsidR="00EB7983" w:rsidRDefault="00EB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83" w:rsidRDefault="00EB7983">
      <w:r>
        <w:separator/>
      </w:r>
    </w:p>
  </w:footnote>
  <w:footnote w:type="continuationSeparator" w:id="0">
    <w:p w:rsidR="00EB7983" w:rsidRDefault="00EB7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47" w:rsidRDefault="009F6047" w:rsidP="00CB47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6047" w:rsidRDefault="009F6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B1" w:rsidRDefault="001C02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0AA2">
      <w:rPr>
        <w:noProof/>
      </w:rPr>
      <w:t>2</w:t>
    </w:r>
    <w:r>
      <w:rPr>
        <w:noProof/>
      </w:rPr>
      <w:fldChar w:fldCharType="end"/>
    </w:r>
  </w:p>
  <w:p w:rsidR="009F6047" w:rsidRDefault="009F60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4D4" w:rsidRDefault="003934D4" w:rsidP="003934D4">
    <w:pPr>
      <w:pStyle w:val="Header"/>
      <w:tabs>
        <w:tab w:val="clear" w:pos="432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0AA2">
      <w:rPr>
        <w:noProof/>
      </w:rPr>
      <w:t>5</w:t>
    </w:r>
    <w:r>
      <w:rPr>
        <w:noProof/>
      </w:rPr>
      <w:fldChar w:fldCharType="end"/>
    </w:r>
  </w:p>
  <w:p w:rsidR="003934D4" w:rsidRDefault="00393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85CC6"/>
    <w:multiLevelType w:val="multilevel"/>
    <w:tmpl w:val="BC6C00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01"/>
    <w:rsid w:val="0000023E"/>
    <w:rsid w:val="00005A22"/>
    <w:rsid w:val="0001022A"/>
    <w:rsid w:val="00011A49"/>
    <w:rsid w:val="000130E2"/>
    <w:rsid w:val="00025677"/>
    <w:rsid w:val="000278CB"/>
    <w:rsid w:val="00027D17"/>
    <w:rsid w:val="0004185E"/>
    <w:rsid w:val="00046808"/>
    <w:rsid w:val="00047D96"/>
    <w:rsid w:val="00063DD4"/>
    <w:rsid w:val="00066A05"/>
    <w:rsid w:val="00073046"/>
    <w:rsid w:val="000753C1"/>
    <w:rsid w:val="00075A98"/>
    <w:rsid w:val="00077FBA"/>
    <w:rsid w:val="000814EC"/>
    <w:rsid w:val="000A6746"/>
    <w:rsid w:val="000B403F"/>
    <w:rsid w:val="000B5597"/>
    <w:rsid w:val="000C1831"/>
    <w:rsid w:val="000C7510"/>
    <w:rsid w:val="000D02C1"/>
    <w:rsid w:val="000D53F7"/>
    <w:rsid w:val="000E1ED2"/>
    <w:rsid w:val="000E404E"/>
    <w:rsid w:val="000E57FE"/>
    <w:rsid w:val="000E67BA"/>
    <w:rsid w:val="000E70D7"/>
    <w:rsid w:val="000F63C5"/>
    <w:rsid w:val="001006D4"/>
    <w:rsid w:val="00100A56"/>
    <w:rsid w:val="00102D46"/>
    <w:rsid w:val="001030FA"/>
    <w:rsid w:val="001031D9"/>
    <w:rsid w:val="00103792"/>
    <w:rsid w:val="001077CE"/>
    <w:rsid w:val="00114A70"/>
    <w:rsid w:val="00114EBB"/>
    <w:rsid w:val="00117253"/>
    <w:rsid w:val="0012648F"/>
    <w:rsid w:val="00126678"/>
    <w:rsid w:val="00135396"/>
    <w:rsid w:val="00144737"/>
    <w:rsid w:val="00145796"/>
    <w:rsid w:val="001564A1"/>
    <w:rsid w:val="00167BBF"/>
    <w:rsid w:val="00177B11"/>
    <w:rsid w:val="001860F6"/>
    <w:rsid w:val="001874F8"/>
    <w:rsid w:val="00187C79"/>
    <w:rsid w:val="001A15B4"/>
    <w:rsid w:val="001A28DF"/>
    <w:rsid w:val="001A484A"/>
    <w:rsid w:val="001B0D70"/>
    <w:rsid w:val="001B29C2"/>
    <w:rsid w:val="001B2B0D"/>
    <w:rsid w:val="001B599A"/>
    <w:rsid w:val="001C02B1"/>
    <w:rsid w:val="001C1590"/>
    <w:rsid w:val="001E0F85"/>
    <w:rsid w:val="001F37A9"/>
    <w:rsid w:val="001F67EE"/>
    <w:rsid w:val="00221522"/>
    <w:rsid w:val="00221547"/>
    <w:rsid w:val="002338B0"/>
    <w:rsid w:val="0023544A"/>
    <w:rsid w:val="002357E6"/>
    <w:rsid w:val="00240567"/>
    <w:rsid w:val="00241C2F"/>
    <w:rsid w:val="002449C8"/>
    <w:rsid w:val="0025046E"/>
    <w:rsid w:val="00255BA1"/>
    <w:rsid w:val="00270BCA"/>
    <w:rsid w:val="00270DC9"/>
    <w:rsid w:val="00272FEF"/>
    <w:rsid w:val="00274FB5"/>
    <w:rsid w:val="00276531"/>
    <w:rsid w:val="00277CEA"/>
    <w:rsid w:val="00280708"/>
    <w:rsid w:val="002A5064"/>
    <w:rsid w:val="002B3EE8"/>
    <w:rsid w:val="002B5221"/>
    <w:rsid w:val="002C1AD5"/>
    <w:rsid w:val="002C50E1"/>
    <w:rsid w:val="002D0710"/>
    <w:rsid w:val="002D4806"/>
    <w:rsid w:val="002D5769"/>
    <w:rsid w:val="002D59E2"/>
    <w:rsid w:val="002D7DDE"/>
    <w:rsid w:val="002E0029"/>
    <w:rsid w:val="002E09DC"/>
    <w:rsid w:val="002E4425"/>
    <w:rsid w:val="002F6557"/>
    <w:rsid w:val="00304AF8"/>
    <w:rsid w:val="00307DE0"/>
    <w:rsid w:val="00321BBC"/>
    <w:rsid w:val="00321D6B"/>
    <w:rsid w:val="003225B1"/>
    <w:rsid w:val="0032388C"/>
    <w:rsid w:val="00323F37"/>
    <w:rsid w:val="0033008B"/>
    <w:rsid w:val="0033285D"/>
    <w:rsid w:val="003362FD"/>
    <w:rsid w:val="003400ED"/>
    <w:rsid w:val="0034053F"/>
    <w:rsid w:val="00343B26"/>
    <w:rsid w:val="0036088A"/>
    <w:rsid w:val="00366C7E"/>
    <w:rsid w:val="003754ED"/>
    <w:rsid w:val="0038195B"/>
    <w:rsid w:val="0038483C"/>
    <w:rsid w:val="003934D4"/>
    <w:rsid w:val="003A0ABA"/>
    <w:rsid w:val="003A3100"/>
    <w:rsid w:val="003A6C9E"/>
    <w:rsid w:val="003B1E7A"/>
    <w:rsid w:val="003B7F33"/>
    <w:rsid w:val="003C719B"/>
    <w:rsid w:val="003D4A8A"/>
    <w:rsid w:val="003E7BEF"/>
    <w:rsid w:val="003F2213"/>
    <w:rsid w:val="003F5A97"/>
    <w:rsid w:val="0040106B"/>
    <w:rsid w:val="004048D6"/>
    <w:rsid w:val="00414DC9"/>
    <w:rsid w:val="00426167"/>
    <w:rsid w:val="00427EFA"/>
    <w:rsid w:val="00431FBC"/>
    <w:rsid w:val="004413CB"/>
    <w:rsid w:val="0046791A"/>
    <w:rsid w:val="00471BDE"/>
    <w:rsid w:val="00472DAF"/>
    <w:rsid w:val="00474CE9"/>
    <w:rsid w:val="004761C4"/>
    <w:rsid w:val="00482B47"/>
    <w:rsid w:val="0048464C"/>
    <w:rsid w:val="004941F3"/>
    <w:rsid w:val="00496F4D"/>
    <w:rsid w:val="004A3359"/>
    <w:rsid w:val="004A674B"/>
    <w:rsid w:val="004B6F04"/>
    <w:rsid w:val="004C3D49"/>
    <w:rsid w:val="004D1577"/>
    <w:rsid w:val="004D2CE1"/>
    <w:rsid w:val="004D6262"/>
    <w:rsid w:val="004D75CF"/>
    <w:rsid w:val="004F56D1"/>
    <w:rsid w:val="00512F26"/>
    <w:rsid w:val="005150BE"/>
    <w:rsid w:val="0051644C"/>
    <w:rsid w:val="00523F76"/>
    <w:rsid w:val="005252C4"/>
    <w:rsid w:val="0052703E"/>
    <w:rsid w:val="0052724B"/>
    <w:rsid w:val="00533446"/>
    <w:rsid w:val="005470D4"/>
    <w:rsid w:val="00547AEA"/>
    <w:rsid w:val="00556B45"/>
    <w:rsid w:val="00556C2C"/>
    <w:rsid w:val="00573BF4"/>
    <w:rsid w:val="0058547A"/>
    <w:rsid w:val="0058653D"/>
    <w:rsid w:val="00586774"/>
    <w:rsid w:val="00597A82"/>
    <w:rsid w:val="005C19F3"/>
    <w:rsid w:val="005C29F2"/>
    <w:rsid w:val="005C2B10"/>
    <w:rsid w:val="005D4E1C"/>
    <w:rsid w:val="005D4EC9"/>
    <w:rsid w:val="005F480E"/>
    <w:rsid w:val="005F70C5"/>
    <w:rsid w:val="0061366B"/>
    <w:rsid w:val="006242E9"/>
    <w:rsid w:val="006320E3"/>
    <w:rsid w:val="00633C28"/>
    <w:rsid w:val="00635A41"/>
    <w:rsid w:val="00642979"/>
    <w:rsid w:val="00643EEA"/>
    <w:rsid w:val="0064716A"/>
    <w:rsid w:val="0066273B"/>
    <w:rsid w:val="00672F19"/>
    <w:rsid w:val="006857AA"/>
    <w:rsid w:val="006872D8"/>
    <w:rsid w:val="00692FD4"/>
    <w:rsid w:val="00696240"/>
    <w:rsid w:val="006A0DB4"/>
    <w:rsid w:val="006A48A1"/>
    <w:rsid w:val="006A6521"/>
    <w:rsid w:val="006A75F1"/>
    <w:rsid w:val="006B0DD3"/>
    <w:rsid w:val="006B2BEF"/>
    <w:rsid w:val="006B390B"/>
    <w:rsid w:val="006C5D17"/>
    <w:rsid w:val="006C6975"/>
    <w:rsid w:val="006C7D82"/>
    <w:rsid w:val="006D1118"/>
    <w:rsid w:val="006D6FDC"/>
    <w:rsid w:val="006D726B"/>
    <w:rsid w:val="006E03A8"/>
    <w:rsid w:val="006E570C"/>
    <w:rsid w:val="006E7D7F"/>
    <w:rsid w:val="006F1123"/>
    <w:rsid w:val="00712D34"/>
    <w:rsid w:val="00716AEB"/>
    <w:rsid w:val="00720B9E"/>
    <w:rsid w:val="007218BF"/>
    <w:rsid w:val="00722EA5"/>
    <w:rsid w:val="00726E50"/>
    <w:rsid w:val="00727E21"/>
    <w:rsid w:val="00733B27"/>
    <w:rsid w:val="007507E0"/>
    <w:rsid w:val="00757220"/>
    <w:rsid w:val="00761866"/>
    <w:rsid w:val="00763A81"/>
    <w:rsid w:val="00770B4C"/>
    <w:rsid w:val="00783EEF"/>
    <w:rsid w:val="007909D5"/>
    <w:rsid w:val="00791595"/>
    <w:rsid w:val="0079559C"/>
    <w:rsid w:val="007965E2"/>
    <w:rsid w:val="007A28E0"/>
    <w:rsid w:val="007A4909"/>
    <w:rsid w:val="007A7F8E"/>
    <w:rsid w:val="007B51DA"/>
    <w:rsid w:val="007C5B4A"/>
    <w:rsid w:val="007C627E"/>
    <w:rsid w:val="007D2F55"/>
    <w:rsid w:val="007D32BA"/>
    <w:rsid w:val="007D7F92"/>
    <w:rsid w:val="007F3412"/>
    <w:rsid w:val="007F6101"/>
    <w:rsid w:val="007F68BF"/>
    <w:rsid w:val="007F7CDE"/>
    <w:rsid w:val="008038FA"/>
    <w:rsid w:val="00805A96"/>
    <w:rsid w:val="00813BD7"/>
    <w:rsid w:val="008141FA"/>
    <w:rsid w:val="00814C9B"/>
    <w:rsid w:val="00816D1A"/>
    <w:rsid w:val="00817229"/>
    <w:rsid w:val="00817A43"/>
    <w:rsid w:val="00823381"/>
    <w:rsid w:val="00831CB6"/>
    <w:rsid w:val="008408C0"/>
    <w:rsid w:val="00847F0A"/>
    <w:rsid w:val="00852844"/>
    <w:rsid w:val="00856089"/>
    <w:rsid w:val="00862992"/>
    <w:rsid w:val="008670AE"/>
    <w:rsid w:val="008746BB"/>
    <w:rsid w:val="00875C86"/>
    <w:rsid w:val="008770D1"/>
    <w:rsid w:val="00884328"/>
    <w:rsid w:val="0088434F"/>
    <w:rsid w:val="00886D98"/>
    <w:rsid w:val="00890B81"/>
    <w:rsid w:val="00891C01"/>
    <w:rsid w:val="00893CF9"/>
    <w:rsid w:val="00893D2A"/>
    <w:rsid w:val="00897E8C"/>
    <w:rsid w:val="008A2A0B"/>
    <w:rsid w:val="008A3497"/>
    <w:rsid w:val="008A3A96"/>
    <w:rsid w:val="008B2223"/>
    <w:rsid w:val="008B2B49"/>
    <w:rsid w:val="008B7445"/>
    <w:rsid w:val="008C4627"/>
    <w:rsid w:val="008D0053"/>
    <w:rsid w:val="008F395A"/>
    <w:rsid w:val="008F6D0D"/>
    <w:rsid w:val="008F7437"/>
    <w:rsid w:val="0090736F"/>
    <w:rsid w:val="00915660"/>
    <w:rsid w:val="009173E8"/>
    <w:rsid w:val="009227B2"/>
    <w:rsid w:val="00925685"/>
    <w:rsid w:val="00926E81"/>
    <w:rsid w:val="00933893"/>
    <w:rsid w:val="00940EDC"/>
    <w:rsid w:val="00942C0F"/>
    <w:rsid w:val="00943C00"/>
    <w:rsid w:val="00945B1D"/>
    <w:rsid w:val="009461C9"/>
    <w:rsid w:val="00952E64"/>
    <w:rsid w:val="00956264"/>
    <w:rsid w:val="0096290F"/>
    <w:rsid w:val="00976EA0"/>
    <w:rsid w:val="0098007F"/>
    <w:rsid w:val="009938C2"/>
    <w:rsid w:val="009A2924"/>
    <w:rsid w:val="009A314B"/>
    <w:rsid w:val="009A4A03"/>
    <w:rsid w:val="009A626B"/>
    <w:rsid w:val="009B205E"/>
    <w:rsid w:val="009B7210"/>
    <w:rsid w:val="009C37FB"/>
    <w:rsid w:val="009C6097"/>
    <w:rsid w:val="009D23DE"/>
    <w:rsid w:val="009D42D2"/>
    <w:rsid w:val="009E16EF"/>
    <w:rsid w:val="009E7B38"/>
    <w:rsid w:val="009F0EFA"/>
    <w:rsid w:val="009F6047"/>
    <w:rsid w:val="009F622A"/>
    <w:rsid w:val="009F6780"/>
    <w:rsid w:val="00A00090"/>
    <w:rsid w:val="00A11E50"/>
    <w:rsid w:val="00A1339B"/>
    <w:rsid w:val="00A166D1"/>
    <w:rsid w:val="00A20970"/>
    <w:rsid w:val="00A225BE"/>
    <w:rsid w:val="00A226FA"/>
    <w:rsid w:val="00A36363"/>
    <w:rsid w:val="00A3690C"/>
    <w:rsid w:val="00A505D5"/>
    <w:rsid w:val="00A50F9E"/>
    <w:rsid w:val="00A61BD8"/>
    <w:rsid w:val="00A64E4B"/>
    <w:rsid w:val="00A64F89"/>
    <w:rsid w:val="00A770E5"/>
    <w:rsid w:val="00A81D90"/>
    <w:rsid w:val="00A82EAE"/>
    <w:rsid w:val="00A82FAB"/>
    <w:rsid w:val="00A93839"/>
    <w:rsid w:val="00A95579"/>
    <w:rsid w:val="00A95856"/>
    <w:rsid w:val="00AA198E"/>
    <w:rsid w:val="00AA5877"/>
    <w:rsid w:val="00AB3A54"/>
    <w:rsid w:val="00AC155E"/>
    <w:rsid w:val="00AC28DF"/>
    <w:rsid w:val="00AC42C6"/>
    <w:rsid w:val="00AC745F"/>
    <w:rsid w:val="00AD667E"/>
    <w:rsid w:val="00AE0AA2"/>
    <w:rsid w:val="00AE14A5"/>
    <w:rsid w:val="00AE2A3F"/>
    <w:rsid w:val="00AE3AA0"/>
    <w:rsid w:val="00AF798A"/>
    <w:rsid w:val="00B002DF"/>
    <w:rsid w:val="00B06417"/>
    <w:rsid w:val="00B078F7"/>
    <w:rsid w:val="00B161D3"/>
    <w:rsid w:val="00B23CD1"/>
    <w:rsid w:val="00B26DFA"/>
    <w:rsid w:val="00B300A6"/>
    <w:rsid w:val="00B37DB4"/>
    <w:rsid w:val="00B50E56"/>
    <w:rsid w:val="00B51739"/>
    <w:rsid w:val="00B53BF4"/>
    <w:rsid w:val="00B55FD3"/>
    <w:rsid w:val="00B56C5C"/>
    <w:rsid w:val="00B6260C"/>
    <w:rsid w:val="00B65C41"/>
    <w:rsid w:val="00B65DD6"/>
    <w:rsid w:val="00B72107"/>
    <w:rsid w:val="00B76E08"/>
    <w:rsid w:val="00B87274"/>
    <w:rsid w:val="00BA2CD1"/>
    <w:rsid w:val="00BA3F61"/>
    <w:rsid w:val="00BA4B6C"/>
    <w:rsid w:val="00BB018D"/>
    <w:rsid w:val="00BC25E6"/>
    <w:rsid w:val="00BC272C"/>
    <w:rsid w:val="00BC5AAD"/>
    <w:rsid w:val="00BD2A37"/>
    <w:rsid w:val="00BD4E95"/>
    <w:rsid w:val="00BE17A1"/>
    <w:rsid w:val="00BE7274"/>
    <w:rsid w:val="00BE788D"/>
    <w:rsid w:val="00BF3979"/>
    <w:rsid w:val="00BF49BD"/>
    <w:rsid w:val="00C00FBA"/>
    <w:rsid w:val="00C011F3"/>
    <w:rsid w:val="00C16551"/>
    <w:rsid w:val="00C17034"/>
    <w:rsid w:val="00C20B4F"/>
    <w:rsid w:val="00C24207"/>
    <w:rsid w:val="00C33C04"/>
    <w:rsid w:val="00C34268"/>
    <w:rsid w:val="00C47ED1"/>
    <w:rsid w:val="00C5422C"/>
    <w:rsid w:val="00C741B4"/>
    <w:rsid w:val="00C8249C"/>
    <w:rsid w:val="00C95F00"/>
    <w:rsid w:val="00CA2718"/>
    <w:rsid w:val="00CA5AA4"/>
    <w:rsid w:val="00CB179B"/>
    <w:rsid w:val="00CB4702"/>
    <w:rsid w:val="00CB4D6B"/>
    <w:rsid w:val="00CC0528"/>
    <w:rsid w:val="00CC2297"/>
    <w:rsid w:val="00CC4E1E"/>
    <w:rsid w:val="00CD4C99"/>
    <w:rsid w:val="00CD4EBB"/>
    <w:rsid w:val="00CE137D"/>
    <w:rsid w:val="00CF52B0"/>
    <w:rsid w:val="00D07679"/>
    <w:rsid w:val="00D215F0"/>
    <w:rsid w:val="00D32074"/>
    <w:rsid w:val="00D37F1F"/>
    <w:rsid w:val="00D41178"/>
    <w:rsid w:val="00D47683"/>
    <w:rsid w:val="00D51333"/>
    <w:rsid w:val="00D652A6"/>
    <w:rsid w:val="00D7032A"/>
    <w:rsid w:val="00D733FC"/>
    <w:rsid w:val="00D7670A"/>
    <w:rsid w:val="00D76C2C"/>
    <w:rsid w:val="00D810ED"/>
    <w:rsid w:val="00D82874"/>
    <w:rsid w:val="00D82C58"/>
    <w:rsid w:val="00D86026"/>
    <w:rsid w:val="00D95DBF"/>
    <w:rsid w:val="00DA75E5"/>
    <w:rsid w:val="00DB5974"/>
    <w:rsid w:val="00DB61BF"/>
    <w:rsid w:val="00DC02B5"/>
    <w:rsid w:val="00DC4058"/>
    <w:rsid w:val="00DD0D89"/>
    <w:rsid w:val="00DD578C"/>
    <w:rsid w:val="00DD7A13"/>
    <w:rsid w:val="00DF0125"/>
    <w:rsid w:val="00DF2722"/>
    <w:rsid w:val="00DF42E0"/>
    <w:rsid w:val="00DF4F80"/>
    <w:rsid w:val="00E03786"/>
    <w:rsid w:val="00E04418"/>
    <w:rsid w:val="00E15A51"/>
    <w:rsid w:val="00E34814"/>
    <w:rsid w:val="00E34B6C"/>
    <w:rsid w:val="00E3707B"/>
    <w:rsid w:val="00E37ADF"/>
    <w:rsid w:val="00E42AC0"/>
    <w:rsid w:val="00E440FE"/>
    <w:rsid w:val="00E453A9"/>
    <w:rsid w:val="00E472C3"/>
    <w:rsid w:val="00E51A42"/>
    <w:rsid w:val="00E523E2"/>
    <w:rsid w:val="00E52646"/>
    <w:rsid w:val="00E62F04"/>
    <w:rsid w:val="00E67B1B"/>
    <w:rsid w:val="00E7361B"/>
    <w:rsid w:val="00E73A37"/>
    <w:rsid w:val="00E747C9"/>
    <w:rsid w:val="00E75FC5"/>
    <w:rsid w:val="00E87A84"/>
    <w:rsid w:val="00E921DA"/>
    <w:rsid w:val="00EB1073"/>
    <w:rsid w:val="00EB697B"/>
    <w:rsid w:val="00EB7983"/>
    <w:rsid w:val="00EC22AD"/>
    <w:rsid w:val="00ED2BFB"/>
    <w:rsid w:val="00ED61E7"/>
    <w:rsid w:val="00ED7E94"/>
    <w:rsid w:val="00EF1A0A"/>
    <w:rsid w:val="00F036A8"/>
    <w:rsid w:val="00F041F6"/>
    <w:rsid w:val="00F07D37"/>
    <w:rsid w:val="00F169FB"/>
    <w:rsid w:val="00F2108C"/>
    <w:rsid w:val="00F25204"/>
    <w:rsid w:val="00F2594A"/>
    <w:rsid w:val="00F25A21"/>
    <w:rsid w:val="00F30950"/>
    <w:rsid w:val="00F4087E"/>
    <w:rsid w:val="00F40AFE"/>
    <w:rsid w:val="00F41C0B"/>
    <w:rsid w:val="00F45FB3"/>
    <w:rsid w:val="00F615CB"/>
    <w:rsid w:val="00F642C5"/>
    <w:rsid w:val="00F647B5"/>
    <w:rsid w:val="00F65476"/>
    <w:rsid w:val="00F65DCC"/>
    <w:rsid w:val="00F72F16"/>
    <w:rsid w:val="00F76976"/>
    <w:rsid w:val="00F80146"/>
    <w:rsid w:val="00F811D4"/>
    <w:rsid w:val="00F816F1"/>
    <w:rsid w:val="00F830E8"/>
    <w:rsid w:val="00F84E41"/>
    <w:rsid w:val="00F90014"/>
    <w:rsid w:val="00FA2100"/>
    <w:rsid w:val="00FA4ABC"/>
    <w:rsid w:val="00FB3316"/>
    <w:rsid w:val="00FB4146"/>
    <w:rsid w:val="00FB654B"/>
    <w:rsid w:val="00FB6CA1"/>
    <w:rsid w:val="00FB79E1"/>
    <w:rsid w:val="00FC3328"/>
    <w:rsid w:val="00FC3E47"/>
    <w:rsid w:val="00FC6766"/>
    <w:rsid w:val="00FD0DDF"/>
    <w:rsid w:val="00FD2A08"/>
    <w:rsid w:val="00FE1E96"/>
    <w:rsid w:val="00FE32F5"/>
    <w:rsid w:val="00FE548B"/>
    <w:rsid w:val="00FE54BB"/>
    <w:rsid w:val="00FE599B"/>
    <w:rsid w:val="00FE727B"/>
    <w:rsid w:val="00FE7553"/>
    <w:rsid w:val="00FF09C7"/>
    <w:rsid w:val="00FF2A41"/>
    <w:rsid w:val="00FF3E8E"/>
    <w:rsid w:val="00FF5C98"/>
    <w:rsid w:val="00FF60A9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26E219F-B474-44AB-A4D2-695F7F98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33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A81D90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A81D90"/>
    <w:rPr>
      <w:sz w:val="24"/>
      <w:szCs w:val="24"/>
      <w:lang w:val="x-none" w:eastAsia="x-none" w:bidi="ar-SA"/>
    </w:rPr>
  </w:style>
  <w:style w:type="paragraph" w:customStyle="1" w:styleId="Char">
    <w:name w:val="Char"/>
    <w:basedOn w:val="Normal"/>
    <w:rsid w:val="00A81D9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726E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E50"/>
  </w:style>
  <w:style w:type="paragraph" w:customStyle="1" w:styleId="Char0">
    <w:name w:val="Char"/>
    <w:basedOn w:val="Normal"/>
    <w:semiHidden/>
    <w:rsid w:val="005C2B10"/>
    <w:pPr>
      <w:spacing w:after="160" w:line="240" w:lineRule="exact"/>
    </w:pPr>
    <w:rPr>
      <w:rFonts w:ascii="Arial" w:hAnsi="Arial"/>
      <w:spacing w:val="-2"/>
      <w:sz w:val="22"/>
      <w:szCs w:val="22"/>
    </w:rPr>
  </w:style>
  <w:style w:type="paragraph" w:styleId="BalloonText">
    <w:name w:val="Balloon Text"/>
    <w:basedOn w:val="Normal"/>
    <w:link w:val="BalloonTextChar"/>
    <w:rsid w:val="009F678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F67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5204"/>
    <w:pPr>
      <w:spacing w:before="100" w:beforeAutospacing="1" w:after="100" w:afterAutospacing="1"/>
    </w:pPr>
    <w:rPr>
      <w:lang w:val="vi-VN" w:eastAsia="vi-VN"/>
    </w:rPr>
  </w:style>
  <w:style w:type="paragraph" w:styleId="BodyTextIndent3">
    <w:name w:val="Body Text Indent 3"/>
    <w:basedOn w:val="Normal"/>
    <w:link w:val="BodyTextIndent3Char"/>
    <w:rsid w:val="00F816F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F816F1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F816F1"/>
    <w:pPr>
      <w:spacing w:after="120" w:line="276" w:lineRule="auto"/>
      <w:ind w:left="360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F816F1"/>
    <w:rPr>
      <w:rFonts w:ascii="Calibri" w:hAnsi="Calibri"/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F816F1"/>
    <w:rPr>
      <w:i/>
      <w:iCs/>
    </w:rPr>
  </w:style>
  <w:style w:type="paragraph" w:styleId="Footer">
    <w:name w:val="footer"/>
    <w:basedOn w:val="Normal"/>
    <w:link w:val="FooterChar"/>
    <w:rsid w:val="00F816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816F1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2108C"/>
    <w:rPr>
      <w:color w:val="0000FF"/>
      <w:u w:val="single"/>
    </w:rPr>
  </w:style>
  <w:style w:type="character" w:customStyle="1" w:styleId="Bodytext2">
    <w:name w:val="Body text (2)_"/>
    <w:link w:val="Bodytext20"/>
    <w:locked/>
    <w:rsid w:val="00E62F04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2F04"/>
    <w:pPr>
      <w:widowControl w:val="0"/>
      <w:shd w:val="clear" w:color="auto" w:fill="FFFFFF"/>
      <w:spacing w:before="60" w:after="60" w:line="320" w:lineRule="exact"/>
      <w:ind w:firstLine="720"/>
      <w:jc w:val="both"/>
    </w:pPr>
    <w:rPr>
      <w:sz w:val="28"/>
      <w:szCs w:val="28"/>
      <w:lang w:val="vi-VN" w:eastAsia="vi-VN"/>
    </w:rPr>
  </w:style>
  <w:style w:type="character" w:customStyle="1" w:styleId="HeaderChar">
    <w:name w:val="Header Char"/>
    <w:link w:val="Header"/>
    <w:uiPriority w:val="99"/>
    <w:rsid w:val="001C02B1"/>
    <w:rPr>
      <w:sz w:val="24"/>
      <w:szCs w:val="24"/>
    </w:rPr>
  </w:style>
  <w:style w:type="character" w:customStyle="1" w:styleId="Heading1Char">
    <w:name w:val="Heading 1 Char"/>
    <w:link w:val="Heading1"/>
    <w:rsid w:val="008233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sid w:val="00823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AF20A5-12FB-4BC4-8B01-4C61D0D56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D0537-D511-47B0-AA42-89AD973C5EA0}"/>
</file>

<file path=customXml/itemProps3.xml><?xml version="1.0" encoding="utf-8"?>
<ds:datastoreItem xmlns:ds="http://schemas.openxmlformats.org/officeDocument/2006/customXml" ds:itemID="{886ED47A-A27F-49E5-94C0-6BBF49465183}"/>
</file>

<file path=customXml/itemProps4.xml><?xml version="1.0" encoding="utf-8"?>
<ds:datastoreItem xmlns:ds="http://schemas.openxmlformats.org/officeDocument/2006/customXml" ds:itemID="{874A779A-3818-40F5-A2BF-189C4D692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</vt:lpstr>
    </vt:vector>
  </TitlesOfParts>
  <Company>&lt;arabianhorse&gt;</Company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subject/>
  <dc:creator>Windows User</dc:creator>
  <cp:keywords/>
  <cp:lastModifiedBy>Admin</cp:lastModifiedBy>
  <cp:revision>4</cp:revision>
  <cp:lastPrinted>2023-12-12T02:54:00Z</cp:lastPrinted>
  <dcterms:created xsi:type="dcterms:W3CDTF">2023-12-12T02:56:00Z</dcterms:created>
  <dcterms:modified xsi:type="dcterms:W3CDTF">2023-12-15T08:17:00Z</dcterms:modified>
</cp:coreProperties>
</file>